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Thái Thị My Sa</w:t>
      </w:r>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DF349C" w:rsidRPr="00A5781C" w:rsidRDefault="00DF349C" w:rsidP="007529C3">
      <w:pPr>
        <w:spacing w:before="60" w:after="60" w:line="288" w:lineRule="auto"/>
        <w:jc w:val="both"/>
        <w:rPr>
          <w:sz w:val="26"/>
          <w:szCs w:val="26"/>
        </w:rPr>
      </w:pPr>
      <w:r w:rsidRPr="007529C3">
        <w:rPr>
          <w:b/>
          <w:bCs/>
          <w:sz w:val="26"/>
          <w:szCs w:val="26"/>
        </w:rPr>
        <w:t>Abstract:</w:t>
      </w:r>
      <w:r w:rsidR="007529C3">
        <w:rPr>
          <w:sz w:val="26"/>
          <w:szCs w:val="26"/>
        </w:rPr>
        <w:t xml:space="preserve"> </w:t>
      </w:r>
      <w:r w:rsidR="007529C3" w:rsidRPr="007529C3">
        <w:rPr>
          <w:sz w:val="26"/>
          <w:szCs w:val="26"/>
        </w:rPr>
        <w:t>Through a smart administrative solution, setting innovative steps based on the application of the 4.0 technological revolution. Each step completes the training, creating a major change and the leap forward in the school's training. One of those values is that the input student will help</w:t>
      </w:r>
      <w:r w:rsidR="00CA523B">
        <w:rPr>
          <w:sz w:val="26"/>
          <w:szCs w:val="26"/>
        </w:rPr>
        <w:t xml:space="preserve"> </w:t>
      </w:r>
      <w:r w:rsidR="007529C3" w:rsidRPr="007529C3">
        <w:rPr>
          <w:sz w:val="26"/>
          <w:szCs w:val="26"/>
        </w:rPr>
        <w:t>make the</w:t>
      </w:r>
      <w:r w:rsidR="00CA523B">
        <w:rPr>
          <w:sz w:val="26"/>
          <w:szCs w:val="26"/>
        </w:rPr>
        <w:t>ir</w:t>
      </w:r>
      <w:r w:rsidR="007529C3" w:rsidRPr="007529C3">
        <w:rPr>
          <w:sz w:val="26"/>
          <w:szCs w:val="26"/>
        </w:rPr>
        <w:t xml:space="preserve"> output higher, which is also the most important and lasting factor. The advances of artificial intelligence will help the admissions work increasingly effective to the depths and breadth of all contestants, and benefit the students as well as the</w:t>
      </w:r>
    </w:p>
    <w:p w:rsidR="00DF349C" w:rsidRPr="00A5781C" w:rsidRDefault="00DF349C" w:rsidP="007529C3">
      <w:pPr>
        <w:spacing w:before="60" w:after="60" w:line="288" w:lineRule="auto"/>
        <w:jc w:val="both"/>
        <w:rPr>
          <w:sz w:val="26"/>
          <w:szCs w:val="26"/>
        </w:rPr>
      </w:pPr>
      <w:r w:rsidRPr="007529C3">
        <w:rPr>
          <w:b/>
          <w:bCs/>
          <w:sz w:val="26"/>
          <w:szCs w:val="26"/>
        </w:rPr>
        <w:t>Keywwords:</w:t>
      </w:r>
      <w:r w:rsidR="00491846" w:rsidRPr="00A5781C">
        <w:rPr>
          <w:sz w:val="26"/>
          <w:szCs w:val="26"/>
        </w:rPr>
        <w:t xml:space="preserve"> Industry 4.0, Training, Intelligent Admissions, Smart Administration.</w:t>
      </w:r>
    </w:p>
    <w:p w:rsidR="00A144B3" w:rsidRDefault="00DF349C" w:rsidP="007529C3">
      <w:pPr>
        <w:spacing w:before="60" w:after="60" w:line="288" w:lineRule="auto"/>
        <w:jc w:val="both"/>
        <w:rPr>
          <w:sz w:val="26"/>
          <w:szCs w:val="26"/>
        </w:rPr>
      </w:pPr>
      <w:r w:rsidRPr="007529C3">
        <w:rPr>
          <w:b/>
          <w:bCs/>
          <w:sz w:val="26"/>
          <w:szCs w:val="26"/>
        </w:rPr>
        <w:t>Tóm tắt:</w:t>
      </w:r>
      <w:r w:rsidR="00A04279">
        <w:rPr>
          <w:sz w:val="26"/>
          <w:szCs w:val="26"/>
        </w:rPr>
        <w:t xml:space="preserve"> </w:t>
      </w:r>
      <w:r w:rsidR="00A144B3">
        <w:rPr>
          <w:sz w:val="26"/>
          <w:szCs w:val="26"/>
        </w:rPr>
        <w:t xml:space="preserve">Thông qua giải pháp hành chính thông minh, đặt ra những bước cải tiến dựa trên </w:t>
      </w:r>
      <w:r w:rsidR="00A144B3" w:rsidRPr="00A5781C">
        <w:rPr>
          <w:sz w:val="26"/>
          <w:szCs w:val="26"/>
        </w:rPr>
        <w:t>ứng dụng cuộc cách mạng công nghệ 4.0</w:t>
      </w:r>
      <w:r w:rsidR="00510636">
        <w:rPr>
          <w:sz w:val="26"/>
          <w:szCs w:val="26"/>
        </w:rPr>
        <w:t>. T</w:t>
      </w:r>
      <w:r w:rsidR="00A144B3">
        <w:rPr>
          <w:sz w:val="26"/>
          <w:szCs w:val="26"/>
        </w:rPr>
        <w:t xml:space="preserve">ừng bước hoàn thiện công tác đào tạo, tạo </w:t>
      </w:r>
      <w:r w:rsidR="00510636">
        <w:rPr>
          <w:sz w:val="26"/>
          <w:szCs w:val="26"/>
        </w:rPr>
        <w:t xml:space="preserve">sự thay đổi lớn và </w:t>
      </w:r>
      <w:r w:rsidR="00A144B3">
        <w:rPr>
          <w:sz w:val="26"/>
          <w:szCs w:val="26"/>
        </w:rPr>
        <w:t>tiền đề nhảy vọt trong công tác đào tạo</w:t>
      </w:r>
      <w:r w:rsidR="009657F8">
        <w:rPr>
          <w:sz w:val="26"/>
          <w:szCs w:val="26"/>
        </w:rPr>
        <w:t xml:space="preserve"> của nhà trường. </w:t>
      </w:r>
      <w:r w:rsidR="009657F8" w:rsidRPr="00A5781C">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009657F8" w:rsidRPr="00A5781C">
        <w:rPr>
          <w:rStyle w:val="Strong"/>
          <w:b w:val="0"/>
          <w:sz w:val="26"/>
          <w:szCs w:val="26"/>
        </w:rPr>
        <w:t xml:space="preserve"> mang lại lợi ích cho người học cũng như người làm.</w:t>
      </w:r>
      <w:bookmarkStart w:id="0" w:name="_GoBack"/>
      <w:bookmarkEnd w:id="0"/>
    </w:p>
    <w:p w:rsidR="00DF349C" w:rsidRPr="00A5781C" w:rsidRDefault="00DF349C" w:rsidP="007529C3">
      <w:pPr>
        <w:spacing w:before="60" w:after="60" w:line="288" w:lineRule="auto"/>
        <w:jc w:val="both"/>
        <w:rPr>
          <w:sz w:val="26"/>
          <w:szCs w:val="26"/>
        </w:rPr>
      </w:pPr>
      <w:r w:rsidRPr="007529C3">
        <w:rPr>
          <w:b/>
          <w:bCs/>
          <w:sz w:val="26"/>
          <w:szCs w:val="26"/>
        </w:rPr>
        <w:t>Từ khóa:</w:t>
      </w:r>
      <w:r w:rsidR="00A574B9" w:rsidRPr="00A5781C">
        <w:rPr>
          <w:sz w:val="26"/>
          <w:szCs w:val="26"/>
        </w:rPr>
        <w:t xml:space="preserve"> Công nghiệp 4.0, đào tạo, tuyển sinh thông minh, hành chính thông minh</w:t>
      </w:r>
      <w:r w:rsidR="00491846" w:rsidRPr="00A5781C">
        <w:rPr>
          <w:sz w:val="26"/>
          <w:szCs w:val="26"/>
        </w:rPr>
        <w:t>.</w:t>
      </w: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EB2511" w:rsidRDefault="000B1DD6" w:rsidP="00EB2511">
      <w:pPr>
        <w:pStyle w:val="NormalWeb"/>
        <w:numPr>
          <w:ilvl w:val="0"/>
          <w:numId w:val="14"/>
        </w:numPr>
        <w:tabs>
          <w:tab w:val="left" w:pos="426"/>
        </w:tabs>
        <w:spacing w:before="60" w:beforeAutospacing="0" w:after="60" w:afterAutospacing="0" w:line="288" w:lineRule="auto"/>
        <w:ind w:left="0" w:firstLine="0"/>
        <w:jc w:val="both"/>
        <w:rPr>
          <w:b/>
          <w:sz w:val="26"/>
          <w:szCs w:val="26"/>
        </w:rPr>
      </w:pPr>
      <w:r w:rsidRPr="00EB2511">
        <w:rPr>
          <w:b/>
          <w:sz w:val="26"/>
          <w:szCs w:val="26"/>
        </w:rPr>
        <w:t>Bối cảnh của cuộc cách mạng công nghiệp 4.0</w:t>
      </w:r>
    </w:p>
    <w:p w:rsidR="00C34564" w:rsidRDefault="000B1DD6" w:rsidP="00EB2511">
      <w:pPr>
        <w:spacing w:before="60" w:after="60" w:line="288" w:lineRule="auto"/>
        <w:ind w:firstLine="426"/>
        <w:jc w:val="both"/>
        <w:rPr>
          <w:sz w:val="26"/>
          <w:szCs w:val="26"/>
        </w:rPr>
        <w:sectPr w:rsidR="00C34564" w:rsidSect="003C75EE">
          <w:headerReference w:type="default" r:id="rId7"/>
          <w:pgSz w:w="11907" w:h="16840" w:code="9"/>
          <w:pgMar w:top="1134" w:right="851" w:bottom="1134" w:left="1701" w:header="720" w:footer="720" w:gutter="0"/>
          <w:cols w:space="720"/>
          <w:docGrid w:linePitch="381"/>
        </w:sectPr>
      </w:pPr>
      <w:r w:rsidRPr="00EB2511">
        <w:rPr>
          <w:rFonts w:eastAsia="Times New Roman"/>
          <w:sz w:val="26"/>
          <w:szCs w:val="26"/>
        </w:rPr>
        <w:t>Cách mạng công nghiệp lần</w:t>
      </w:r>
      <w:r w:rsidR="0025419D">
        <w:rPr>
          <w:rFonts w:eastAsia="Times New Roman"/>
          <w:sz w:val="26"/>
          <w:szCs w:val="26"/>
        </w:rPr>
        <w:t xml:space="preserve"> thứ tư (cách mạng 4.0) </w:t>
      </w:r>
      <w:r w:rsidRPr="00EB2511">
        <w:rPr>
          <w:rFonts w:eastAsia="Times New Roman"/>
          <w:sz w:val="26"/>
          <w:szCs w:val="26"/>
        </w:rPr>
        <w:t xml:space="preserve">xuất hiện từ thập niên đầu tiên của thế kỷ XXI. </w:t>
      </w:r>
      <w:r w:rsidRPr="00EB2511">
        <w:rPr>
          <w:sz w:val="26"/>
          <w:szCs w:val="26"/>
        </w:rPr>
        <w:t>Cuộc cách mạng công nghiệp 4.0 là sự gắn kết giữa các nền công nghệ, làm xóa đi ranh giới giữa thế giới vật thể, thế giới số hóa và thế giới sinh học. Đây là cuộc cách mạng về sản xuất thông minh dựa trên các thành tựu đột phá trong các lĩnh vực công nghệ khác nhau với nền tảng là các đột phá của công nghệ số. Trung tâm của cuộc cách mạng 4.0 là công nghệ thông tin và internet kết nối vạn vậ</w:t>
      </w:r>
      <w:r w:rsidR="0025419D">
        <w:rPr>
          <w:sz w:val="26"/>
          <w:szCs w:val="26"/>
        </w:rPr>
        <w:t xml:space="preserve">t (IoT) </w:t>
      </w:r>
      <w:r w:rsidR="001763F3" w:rsidRPr="001763F3">
        <w:rPr>
          <w:b/>
          <w:bCs/>
          <w:sz w:val="26"/>
          <w:szCs w:val="26"/>
        </w:rPr>
        <w:t>[6]</w:t>
      </w:r>
      <w:r w:rsidR="001763F3">
        <w:rPr>
          <w:sz w:val="26"/>
          <w:szCs w:val="26"/>
        </w:rPr>
        <w:t xml:space="preserve"> </w:t>
      </w:r>
      <w:r w:rsidRPr="00EB2511">
        <w:rPr>
          <w:sz w:val="26"/>
          <w:szCs w:val="26"/>
        </w:rPr>
        <w:t>không chỉ giúp con người giao tiếp vớ</w:t>
      </w:r>
      <w:r w:rsidR="0025419D">
        <w:rPr>
          <w:sz w:val="26"/>
          <w:szCs w:val="26"/>
        </w:rPr>
        <w:t xml:space="preserve">i nhau </w:t>
      </w:r>
      <w:r w:rsidRPr="00EB2511">
        <w:rPr>
          <w:sz w:val="26"/>
          <w:szCs w:val="26"/>
        </w:rPr>
        <w:t>mà còn là con người giao tiếp với máy, với đồ vậ</w:t>
      </w:r>
      <w:r w:rsidR="0025419D">
        <w:rPr>
          <w:sz w:val="26"/>
          <w:szCs w:val="26"/>
        </w:rPr>
        <w:t>t</w:t>
      </w:r>
      <w:r w:rsidRPr="00EB2511">
        <w:rPr>
          <w:sz w:val="26"/>
          <w:szCs w:val="26"/>
        </w:rPr>
        <w:t xml:space="preserve"> và đồ vật giao tiếp với</w:t>
      </w:r>
      <w:r w:rsidR="001763F3">
        <w:rPr>
          <w:sz w:val="26"/>
          <w:szCs w:val="26"/>
        </w:rPr>
        <w:t xml:space="preserve"> </w:t>
      </w:r>
      <w:r w:rsidRPr="00EB2511">
        <w:rPr>
          <w:sz w:val="26"/>
          <w:szCs w:val="26"/>
        </w:rPr>
        <w:t>nhau</w:t>
      </w:r>
      <w:r w:rsidR="00D672E2">
        <w:rPr>
          <w:sz w:val="26"/>
          <w:szCs w:val="26"/>
        </w:rPr>
        <w:t>.</w:t>
      </w:r>
    </w:p>
    <w:p w:rsidR="00DE0BA9" w:rsidRDefault="00DE0BA9" w:rsidP="00EB2511">
      <w:pPr>
        <w:spacing w:before="60" w:after="60" w:line="288" w:lineRule="auto"/>
        <w:ind w:firstLine="426"/>
        <w:jc w:val="both"/>
        <w:rPr>
          <w:sz w:val="26"/>
          <w:szCs w:val="26"/>
        </w:rPr>
      </w:pPr>
    </w:p>
    <w:p w:rsidR="00FD55F6" w:rsidRPr="00266DF2" w:rsidRDefault="00FD55F6" w:rsidP="00EB2511">
      <w:pPr>
        <w:spacing w:before="60" w:after="60" w:line="288" w:lineRule="auto"/>
        <w:ind w:firstLine="426"/>
        <w:jc w:val="both"/>
        <w:rPr>
          <w:szCs w:val="28"/>
        </w:rPr>
      </w:pPr>
      <w:r w:rsidRPr="00266DF2">
        <w:rPr>
          <w:rFonts w:ascii="Arial" w:eastAsia="Times New Roman" w:hAnsi="Arial" w:cs="Arial"/>
          <w:noProof/>
          <w:sz w:val="24"/>
          <w:szCs w:val="24"/>
        </w:rPr>
        <w:lastRenderedPageBreak/>
        <w:drawing>
          <wp:inline distT="0" distB="0" distL="0" distR="0" wp14:anchorId="3BCF0B5C" wp14:editId="10F3AC4E">
            <wp:extent cx="5405502" cy="2806065"/>
            <wp:effectExtent l="0" t="0" r="5080" b="0"/>
            <wp:docPr id="7" name="Picture 7" descr="http://hvcsnd.edu.vn/Uploads/2017/11/6/Industry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csnd.edu.vn/Uploads/2017/11/6/Industry4.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1449" cy="2824725"/>
                    </a:xfrm>
                    <a:prstGeom prst="rect">
                      <a:avLst/>
                    </a:prstGeom>
                    <a:noFill/>
                    <a:ln>
                      <a:noFill/>
                    </a:ln>
                  </pic:spPr>
                </pic:pic>
              </a:graphicData>
            </a:graphic>
          </wp:inline>
        </w:drawing>
      </w:r>
    </w:p>
    <w:p w:rsidR="000B1DD6" w:rsidRPr="00EB2511" w:rsidRDefault="000B1DD6" w:rsidP="00EB2511">
      <w:pPr>
        <w:spacing w:before="60" w:after="60" w:line="288" w:lineRule="auto"/>
        <w:ind w:firstLine="426"/>
        <w:jc w:val="both"/>
        <w:rPr>
          <w:sz w:val="26"/>
          <w:szCs w:val="26"/>
        </w:rPr>
      </w:pPr>
      <w:r w:rsidRPr="00EB2511">
        <w:rPr>
          <w:rFonts w:eastAsia="Times New Roman"/>
          <w:bCs/>
          <w:sz w:val="26"/>
          <w:szCs w:val="26"/>
        </w:rPr>
        <w:t>Cũng như những cuộc cách mạng trước đó, cách mạng 4.0 tác động tới mọi mặt của đời sống xã hội với những mức độ và chiều hướng khác nhau.</w:t>
      </w:r>
      <w:r w:rsidRPr="00EB2511">
        <w:rPr>
          <w:sz w:val="26"/>
          <w:szCs w:val="26"/>
        </w:rPr>
        <w:t xml:space="preserve"> Nó tác động mạnh mẽ đến tất cả các ngành công nghiệp, tạo ra các sản phẩm và dịch vụ cho phép xã hội loài người có cuộc sống ngày càng đầy đủ, phồ</w:t>
      </w:r>
      <w:r w:rsidR="0025419D">
        <w:rPr>
          <w:sz w:val="26"/>
          <w:szCs w:val="26"/>
        </w:rPr>
        <w:t>n vinh hơn. X</w:t>
      </w:r>
      <w:r w:rsidR="00FD55F6" w:rsidRPr="00EB2511">
        <w:rPr>
          <w:sz w:val="26"/>
          <w:szCs w:val="26"/>
        </w:rPr>
        <w:t>ã hội</w:t>
      </w:r>
      <w:r w:rsidRPr="00EB2511">
        <w:rPr>
          <w:sz w:val="26"/>
          <w:szCs w:val="26"/>
        </w:rPr>
        <w:t xml:space="preserve"> phát triển với tốc độ theo cấp số</w:t>
      </w:r>
      <w:r w:rsidR="00FD55F6" w:rsidRPr="00EB2511">
        <w:rPr>
          <w:sz w:val="26"/>
          <w:szCs w:val="26"/>
        </w:rPr>
        <w:t xml:space="preserve"> nhân,</w:t>
      </w:r>
      <w:r w:rsidRPr="00EB2511">
        <w:rPr>
          <w:sz w:val="26"/>
          <w:szCs w:val="26"/>
        </w:rPr>
        <w:t xml:space="preserve"> tri thức, tiến bộ kỹ thuật, năng suất lao động, lượng của cải tạo ra, cho đến các biến đổi về cấu trúc của nền hành chính - thể chế, quản lý - quản trị.</w:t>
      </w:r>
      <w:r w:rsidR="00D672E2">
        <w:rPr>
          <w:sz w:val="26"/>
          <w:szCs w:val="26"/>
        </w:rPr>
        <w:t xml:space="preserve"> </w:t>
      </w:r>
      <w:r w:rsidR="00D672E2" w:rsidRPr="00C419F1">
        <w:rPr>
          <w:b/>
          <w:bCs/>
          <w:sz w:val="26"/>
          <w:szCs w:val="26"/>
        </w:rPr>
        <w:t>[</w:t>
      </w:r>
      <w:r w:rsidR="00905C06">
        <w:rPr>
          <w:b/>
          <w:bCs/>
          <w:sz w:val="26"/>
          <w:szCs w:val="26"/>
        </w:rPr>
        <w:t>5</w:t>
      </w:r>
      <w:r w:rsidR="00D672E2" w:rsidRPr="00C419F1">
        <w:rPr>
          <w:b/>
          <w:bCs/>
          <w:sz w:val="26"/>
          <w:szCs w:val="26"/>
        </w:rPr>
        <w:t>]</w:t>
      </w:r>
    </w:p>
    <w:p w:rsidR="000B1DD6" w:rsidRPr="00EB2511" w:rsidRDefault="000B1DD6" w:rsidP="00EB2511">
      <w:pPr>
        <w:spacing w:before="60" w:after="60" w:line="288" w:lineRule="auto"/>
        <w:ind w:firstLine="426"/>
        <w:jc w:val="both"/>
        <w:rPr>
          <w:i/>
          <w:sz w:val="26"/>
          <w:szCs w:val="26"/>
        </w:rPr>
      </w:pPr>
      <w:r w:rsidRPr="00EB2511">
        <w:rPr>
          <w:sz w:val="26"/>
          <w:szCs w:val="26"/>
        </w:rPr>
        <w:t>Cuộc cách mạng công nghiệ</w:t>
      </w:r>
      <w:r w:rsidR="0025419D">
        <w:rPr>
          <w:sz w:val="26"/>
          <w:szCs w:val="26"/>
        </w:rPr>
        <w:t xml:space="preserve">p 4.0 </w:t>
      </w:r>
      <w:r w:rsidR="00D95280">
        <w:rPr>
          <w:sz w:val="26"/>
          <w:szCs w:val="26"/>
        </w:rPr>
        <w:t xml:space="preserve">(CMCN 4.0) </w:t>
      </w:r>
      <w:r w:rsidRPr="00EB2511">
        <w:rPr>
          <w:sz w:val="26"/>
          <w:szCs w:val="26"/>
        </w:rPr>
        <w:t>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 3 sẽ sớm chuyển sang nền sản xuấ</w:t>
      </w:r>
      <w:r w:rsidR="0025419D">
        <w:rPr>
          <w:sz w:val="26"/>
          <w:szCs w:val="26"/>
        </w:rPr>
        <w:t>t “thông minh”. T</w:t>
      </w:r>
      <w:r w:rsidRPr="00EB2511">
        <w:rPr>
          <w:sz w:val="26"/>
          <w:szCs w:val="26"/>
        </w:rPr>
        <w:t>rong đó</w:t>
      </w:r>
      <w:r w:rsidR="0025419D">
        <w:rPr>
          <w:sz w:val="26"/>
          <w:szCs w:val="26"/>
        </w:rPr>
        <w:t>,</w:t>
      </w:r>
      <w:r w:rsidRPr="00EB2511">
        <w:rPr>
          <w:sz w:val="26"/>
          <w:szCs w:val="26"/>
        </w:rPr>
        <w:t xml:space="preserve"> các máy móc được kết nối internet và liên kết với nhau qua một hệ thống có thể tự vận hành toàn bộ quá trình sản xuất theo một kế hoạch đã được xác lập từ trước. Làn sóng công nghệ mới với sản xuất thông minh sẽ giúp công nghệ phát triển và kéo theo năng suất tăng cao. Nhưng để có thể áp dụng được “sản xuất thông minh” vào thực tiễn thì không thể thiếu nguồn nhân lực chất lượ</w:t>
      </w:r>
      <w:r w:rsidR="00FD55F6" w:rsidRPr="00EB2511">
        <w:rPr>
          <w:sz w:val="26"/>
          <w:szCs w:val="26"/>
        </w:rPr>
        <w:t>ng cao. M</w:t>
      </w:r>
      <w:r w:rsidRPr="00EB2511">
        <w:rPr>
          <w:sz w:val="26"/>
          <w:szCs w:val="26"/>
        </w:rPr>
        <w:t>ột quốc gia muốn phát triển nhanh và bền vững thì phải xây dựng chiến lược để thực hiện, đặc biệt là giáo dục và đào tạo. Nhiệm vụ đặt ra đối với ngành giáo dục nước ta là phải có định hướng cụ thể để thích ứng với thời đại mớ</w:t>
      </w:r>
      <w:r w:rsidR="00FD55F6" w:rsidRPr="00EB2511">
        <w:rPr>
          <w:sz w:val="26"/>
          <w:szCs w:val="26"/>
        </w:rPr>
        <w:t>i,</w:t>
      </w:r>
      <w:r w:rsidRPr="00EB2511">
        <w:rPr>
          <w:sz w:val="26"/>
          <w:szCs w:val="26"/>
        </w:rPr>
        <w:t xml:space="preserve"> đào tạo ra nguồn nhân lực tốt, đáp ứng yêu cầu đòi hỏi của thị trường lao động hiện đại</w:t>
      </w:r>
      <w:r w:rsidRPr="00676366">
        <w:rPr>
          <w:b/>
          <w:bCs/>
          <w:sz w:val="26"/>
          <w:szCs w:val="26"/>
        </w:rPr>
        <w:t>.</w:t>
      </w:r>
      <w:r w:rsidR="00676366" w:rsidRPr="00676366">
        <w:rPr>
          <w:b/>
          <w:bCs/>
          <w:sz w:val="26"/>
          <w:szCs w:val="26"/>
        </w:rPr>
        <w:t xml:space="preserve"> [7]</w:t>
      </w:r>
    </w:p>
    <w:p w:rsidR="000B1DD6" w:rsidRPr="00EB2511" w:rsidRDefault="000B1DD6" w:rsidP="00EB2511">
      <w:pPr>
        <w:pStyle w:val="NormalWeb"/>
        <w:numPr>
          <w:ilvl w:val="0"/>
          <w:numId w:val="14"/>
        </w:numPr>
        <w:tabs>
          <w:tab w:val="left" w:pos="426"/>
        </w:tabs>
        <w:spacing w:before="60" w:beforeAutospacing="0" w:after="60" w:afterAutospacing="0" w:line="288" w:lineRule="auto"/>
        <w:ind w:left="0" w:firstLine="0"/>
        <w:jc w:val="both"/>
        <w:rPr>
          <w:sz w:val="26"/>
          <w:szCs w:val="26"/>
        </w:rPr>
      </w:pPr>
      <w:r w:rsidRPr="00EB2511">
        <w:rPr>
          <w:b/>
          <w:bCs/>
          <w:sz w:val="26"/>
          <w:szCs w:val="26"/>
          <w:bdr w:val="none" w:sz="0" w:space="0" w:color="auto" w:frame="1"/>
        </w:rPr>
        <w:t>Thách thức và cơ hội đối với giáo dục Việt Nam</w:t>
      </w:r>
    </w:p>
    <w:p w:rsidR="00E34CB5" w:rsidRPr="00EB2511" w:rsidRDefault="000B1DD6" w:rsidP="00EB2511">
      <w:pPr>
        <w:pStyle w:val="NormalWeb"/>
        <w:shd w:val="clear" w:color="auto" w:fill="FFFFFF"/>
        <w:spacing w:before="60" w:beforeAutospacing="0" w:after="60" w:afterAutospacing="0" w:line="288" w:lineRule="auto"/>
        <w:ind w:firstLine="426"/>
        <w:jc w:val="both"/>
        <w:rPr>
          <w:sz w:val="26"/>
          <w:szCs w:val="26"/>
          <w:bdr w:val="none" w:sz="0" w:space="0" w:color="auto" w:frame="1"/>
        </w:rPr>
      </w:pPr>
      <w:r w:rsidRPr="00EB2511">
        <w:rPr>
          <w:sz w:val="26"/>
          <w:szCs w:val="26"/>
          <w:bdr w:val="none" w:sz="0" w:space="0" w:color="auto" w:frame="1"/>
        </w:rPr>
        <w:t>Trước viễn cảnh về sự phát tri</w:t>
      </w:r>
      <w:r w:rsidR="004C764E" w:rsidRPr="00EB2511">
        <w:rPr>
          <w:sz w:val="26"/>
          <w:szCs w:val="26"/>
          <w:bdr w:val="none" w:sz="0" w:space="0" w:color="auto" w:frame="1"/>
        </w:rPr>
        <w:t>ển của giáo dục trong bối cảnh c</w:t>
      </w:r>
      <w:r w:rsidRPr="00EB2511">
        <w:rPr>
          <w:sz w:val="26"/>
          <w:szCs w:val="26"/>
          <w:bdr w:val="none" w:sz="0" w:space="0" w:color="auto" w:frame="1"/>
        </w:rPr>
        <w:t>á</w:t>
      </w:r>
      <w:r w:rsidR="00181E07" w:rsidRPr="00EB2511">
        <w:rPr>
          <w:sz w:val="26"/>
          <w:szCs w:val="26"/>
          <w:bdr w:val="none" w:sz="0" w:space="0" w:color="auto" w:frame="1"/>
        </w:rPr>
        <w:t xml:space="preserve">ch mạng công nghiệp lần thứ tư, </w:t>
      </w:r>
      <w:r w:rsidRPr="00EB2511">
        <w:rPr>
          <w:sz w:val="26"/>
          <w:szCs w:val="26"/>
          <w:bdr w:val="none" w:sz="0" w:space="0" w:color="auto" w:frame="1"/>
        </w:rPr>
        <w:t xml:space="preserve">Đảng và Nhà nước ta luôn dự liệu trước những thách thức trong hoạt động giáo dục cho thế hệ tương lai. </w:t>
      </w:r>
    </w:p>
    <w:p w:rsidR="00E34CB5" w:rsidRPr="00EB2511" w:rsidRDefault="000B1DD6" w:rsidP="00EB2511">
      <w:pPr>
        <w:pStyle w:val="NormalWeb"/>
        <w:shd w:val="clear" w:color="auto" w:fill="FFFFFF"/>
        <w:spacing w:before="60" w:beforeAutospacing="0" w:after="60" w:afterAutospacing="0" w:line="288" w:lineRule="auto"/>
        <w:ind w:firstLine="426"/>
        <w:jc w:val="both"/>
        <w:rPr>
          <w:sz w:val="26"/>
          <w:szCs w:val="26"/>
          <w:bdr w:val="none" w:sz="0" w:space="0" w:color="auto" w:frame="1"/>
        </w:rPr>
      </w:pPr>
      <w:r w:rsidRPr="00EB2511">
        <w:rPr>
          <w:sz w:val="26"/>
          <w:szCs w:val="26"/>
          <w:bdr w:val="none" w:sz="0" w:space="0" w:color="auto" w:frame="1"/>
        </w:rPr>
        <w:t>Ngày 04-11-2013, Hội nghị lần thứ tám Ban Chấp hành Trung ương Đảng khoá XI đã thông qua Nghị quyết số 29-NQ/TW </w:t>
      </w:r>
      <w:r w:rsidRPr="00EB2511">
        <w:rPr>
          <w:i/>
          <w:iCs/>
          <w:sz w:val="26"/>
          <w:szCs w:val="26"/>
          <w:bdr w:val="none" w:sz="0" w:space="0" w:color="auto" w:frame="1"/>
        </w:rPr>
        <w:t>Về đổi mới căn bản, toàn diện giáo dục và đào tạo, đáp ứng yêu cầu công nghiệp hóa, hiện đại hóa trong điều kiện kinh tế thị trường định hướng xã hội chủ nghĩa và hội nhập quốc tế</w:t>
      </w:r>
      <w:r w:rsidR="00905C06">
        <w:rPr>
          <w:i/>
          <w:iCs/>
          <w:sz w:val="26"/>
          <w:szCs w:val="26"/>
          <w:bdr w:val="none" w:sz="0" w:space="0" w:color="auto" w:frame="1"/>
          <w:lang w:val="en-US"/>
        </w:rPr>
        <w:t xml:space="preserve"> </w:t>
      </w:r>
      <w:r w:rsidR="00905C06" w:rsidRPr="00905C06">
        <w:rPr>
          <w:b/>
          <w:bCs/>
          <w:sz w:val="26"/>
          <w:szCs w:val="26"/>
          <w:bdr w:val="none" w:sz="0" w:space="0" w:color="auto" w:frame="1"/>
          <w:lang w:val="en-US"/>
        </w:rPr>
        <w:t>[4]</w:t>
      </w:r>
      <w:r w:rsidRPr="00905C06">
        <w:rPr>
          <w:b/>
          <w:bCs/>
          <w:sz w:val="26"/>
          <w:szCs w:val="26"/>
          <w:bdr w:val="none" w:sz="0" w:space="0" w:color="auto" w:frame="1"/>
        </w:rPr>
        <w:t>.</w:t>
      </w:r>
      <w:r w:rsidRPr="00EB2511">
        <w:rPr>
          <w:sz w:val="26"/>
          <w:szCs w:val="26"/>
          <w:bdr w:val="none" w:sz="0" w:space="0" w:color="auto" w:frame="1"/>
        </w:rPr>
        <w:t xml:space="preserve"> Quan điểm chỉ đạo của Nghị quyết là: </w:t>
      </w:r>
      <w:r w:rsidRPr="00EB2511">
        <w:rPr>
          <w:sz w:val="26"/>
          <w:szCs w:val="26"/>
          <w:bdr w:val="none" w:sz="0" w:space="0" w:color="auto" w:frame="1"/>
        </w:rPr>
        <w:lastRenderedPageBreak/>
        <w:t>“Chuyển mạnh quá trình giáo dục từ chủ yếu trang bị kiến thức sang phát triển toàn diện năng lực và phẩm chất ngườ</w:t>
      </w:r>
      <w:r w:rsidR="00E34CB5" w:rsidRPr="00EB2511">
        <w:rPr>
          <w:sz w:val="26"/>
          <w:szCs w:val="26"/>
          <w:bdr w:val="none" w:sz="0" w:space="0" w:color="auto" w:frame="1"/>
        </w:rPr>
        <w:t>i học: học đi đôi với hành,</w:t>
      </w:r>
      <w:r w:rsidRPr="00EB2511">
        <w:rPr>
          <w:sz w:val="26"/>
          <w:szCs w:val="26"/>
          <w:bdr w:val="none" w:sz="0" w:space="0" w:color="auto" w:frame="1"/>
        </w:rPr>
        <w:t xml:space="preserve"> lý luận gắn với thực tiễn</w:t>
      </w:r>
      <w:r w:rsidR="00E34CB5" w:rsidRPr="00EB2511">
        <w:rPr>
          <w:sz w:val="26"/>
          <w:szCs w:val="26"/>
          <w:bdr w:val="none" w:sz="0" w:space="0" w:color="auto" w:frame="1"/>
        </w:rPr>
        <w:t>,</w:t>
      </w:r>
      <w:r w:rsidRPr="00EB2511">
        <w:rPr>
          <w:sz w:val="26"/>
          <w:szCs w:val="26"/>
          <w:bdr w:val="none" w:sz="0" w:space="0" w:color="auto" w:frame="1"/>
        </w:rPr>
        <w:t xml:space="preserve"> giáo dục nhà trường kết hợp với giáo dục gia đình và giáo dục xã hội”. </w:t>
      </w:r>
    </w:p>
    <w:p w:rsidR="00E34CB5" w:rsidRPr="00EB2511" w:rsidRDefault="000B1DD6" w:rsidP="00EB2511">
      <w:pPr>
        <w:pStyle w:val="NormalWeb"/>
        <w:shd w:val="clear" w:color="auto" w:fill="FFFFFF"/>
        <w:spacing w:before="60" w:beforeAutospacing="0" w:after="60" w:afterAutospacing="0" w:line="288" w:lineRule="auto"/>
        <w:ind w:firstLine="426"/>
        <w:jc w:val="both"/>
        <w:rPr>
          <w:sz w:val="26"/>
          <w:szCs w:val="26"/>
          <w:bdr w:val="none" w:sz="0" w:space="0" w:color="auto" w:frame="1"/>
        </w:rPr>
      </w:pPr>
      <w:r w:rsidRPr="00EB2511">
        <w:rPr>
          <w:sz w:val="26"/>
          <w:szCs w:val="26"/>
          <w:bdr w:val="none" w:sz="0" w:space="0" w:color="auto" w:frame="1"/>
        </w:rPr>
        <w:t>Ngày 04-5-2017, Thủ tướng Chính phủ đ</w:t>
      </w:r>
      <w:r w:rsidR="00E34CB5" w:rsidRPr="00EB2511">
        <w:rPr>
          <w:sz w:val="26"/>
          <w:szCs w:val="26"/>
          <w:bdr w:val="none" w:sz="0" w:space="0" w:color="auto" w:frame="1"/>
        </w:rPr>
        <w:t xml:space="preserve">ã ban hành Chỉ thị số 16/CT-TTg: </w:t>
      </w:r>
      <w:r w:rsidR="00E34CB5" w:rsidRPr="00EB2511">
        <w:rPr>
          <w:sz w:val="26"/>
          <w:szCs w:val="26"/>
          <w:bdr w:val="none" w:sz="0" w:space="0" w:color="auto" w:frame="1"/>
          <w:lang w:val="en-US"/>
        </w:rPr>
        <w:t>“</w:t>
      </w:r>
      <w:r w:rsidR="00E34CB5" w:rsidRPr="00EB2511">
        <w:rPr>
          <w:i/>
          <w:iCs/>
          <w:sz w:val="26"/>
          <w:szCs w:val="26"/>
          <w:bdr w:val="none" w:sz="0" w:space="0" w:color="auto" w:frame="1"/>
        </w:rPr>
        <w:t>V/</w:t>
      </w:r>
      <w:r w:rsidR="003619EE" w:rsidRPr="00EB2511">
        <w:rPr>
          <w:i/>
          <w:iCs/>
          <w:sz w:val="26"/>
          <w:szCs w:val="26"/>
          <w:bdr w:val="none" w:sz="0" w:space="0" w:color="auto" w:frame="1"/>
        </w:rPr>
        <w:t>v</w:t>
      </w:r>
      <w:r w:rsidRPr="00EB2511">
        <w:rPr>
          <w:i/>
          <w:iCs/>
          <w:sz w:val="26"/>
          <w:szCs w:val="26"/>
          <w:bdr w:val="none" w:sz="0" w:space="0" w:color="auto" w:frame="1"/>
        </w:rPr>
        <w:t xml:space="preserve"> tăng cường năng lực tiếp cận Cuộc cách mạng công nghiệp lần thứ tư</w:t>
      </w:r>
      <w:r w:rsidR="003619EE" w:rsidRPr="00EB2511">
        <w:rPr>
          <w:sz w:val="26"/>
          <w:szCs w:val="26"/>
          <w:bdr w:val="none" w:sz="0" w:space="0" w:color="auto" w:frame="1"/>
        </w:rPr>
        <w:t xml:space="preserve">” </w:t>
      </w:r>
      <w:r w:rsidR="001A6B90" w:rsidRPr="001A6B90">
        <w:rPr>
          <w:b/>
          <w:bCs/>
          <w:sz w:val="26"/>
          <w:szCs w:val="26"/>
          <w:bdr w:val="none" w:sz="0" w:space="0" w:color="auto" w:frame="1"/>
          <w:lang w:val="en-US"/>
        </w:rPr>
        <w:t>[3]</w:t>
      </w:r>
      <w:r w:rsidR="001A6B90" w:rsidRPr="001A6B90">
        <w:rPr>
          <w:sz w:val="26"/>
          <w:szCs w:val="26"/>
          <w:bdr w:val="none" w:sz="0" w:space="0" w:color="auto" w:frame="1"/>
          <w:lang w:val="en-US"/>
        </w:rPr>
        <w:t xml:space="preserve"> </w:t>
      </w:r>
      <w:r w:rsidRPr="00EB2511">
        <w:rPr>
          <w:sz w:val="26"/>
          <w:szCs w:val="26"/>
          <w:bdr w:val="none" w:sz="0" w:space="0" w:color="auto" w:frame="1"/>
        </w:rPr>
        <w:t>với nhi</w:t>
      </w:r>
      <w:r w:rsidR="00E34CB5" w:rsidRPr="00EB2511">
        <w:rPr>
          <w:sz w:val="26"/>
          <w:szCs w:val="26"/>
          <w:bdr w:val="none" w:sz="0" w:space="0" w:color="auto" w:frame="1"/>
        </w:rPr>
        <w:t>ều giải pháp quan trọng.</w:t>
      </w:r>
      <w:r w:rsidR="003619EE" w:rsidRPr="00EB2511">
        <w:rPr>
          <w:sz w:val="26"/>
          <w:szCs w:val="26"/>
          <w:bdr w:val="none" w:sz="0" w:space="0" w:color="auto" w:frame="1"/>
        </w:rPr>
        <w:t xml:space="preserve"> </w:t>
      </w:r>
      <w:r w:rsidRPr="00EB2511">
        <w:rPr>
          <w:sz w:val="26"/>
          <w:szCs w:val="26"/>
          <w:bdr w:val="none" w:sz="0" w:space="0" w:color="auto" w:frame="1"/>
        </w:rPr>
        <w:t xml:space="preserve">Thủ tướng yêu cầu thay đổi mạnh mẽ các chính sách, nội dung, phương pháp giáo dục nhằm tạo ra nguồn nhân lực có khả năng tiếp nhận các xu thế công nghệ sản xuất mới. </w:t>
      </w:r>
    </w:p>
    <w:p w:rsidR="000B1DD6" w:rsidRPr="00EB2511" w:rsidRDefault="000B1DD6" w:rsidP="00EB2511">
      <w:pPr>
        <w:pStyle w:val="NormalWeb"/>
        <w:shd w:val="clear" w:color="auto" w:fill="FFFFFF"/>
        <w:spacing w:before="60" w:beforeAutospacing="0" w:after="60" w:afterAutospacing="0" w:line="288" w:lineRule="auto"/>
        <w:ind w:firstLine="426"/>
        <w:jc w:val="both"/>
        <w:rPr>
          <w:sz w:val="26"/>
          <w:szCs w:val="26"/>
        </w:rPr>
      </w:pPr>
      <w:r w:rsidRPr="00EB2511">
        <w:rPr>
          <w:sz w:val="26"/>
          <w:szCs w:val="26"/>
          <w:bdr w:val="none" w:sz="0" w:space="0" w:color="auto" w:frame="1"/>
        </w:rPr>
        <w:t xml:space="preserve">Ngày 05-5-2017, Bộ Giáo dục và Đào tạo đã gửi </w:t>
      </w:r>
      <w:r w:rsidR="00E34CB5" w:rsidRPr="00EB2511">
        <w:rPr>
          <w:sz w:val="26"/>
          <w:szCs w:val="26"/>
          <w:bdr w:val="none" w:sz="0" w:space="0" w:color="auto" w:frame="1"/>
          <w:lang w:val="en-US"/>
        </w:rPr>
        <w:t>“</w:t>
      </w:r>
      <w:r w:rsidRPr="00EB2511">
        <w:rPr>
          <w:sz w:val="26"/>
          <w:szCs w:val="26"/>
          <w:bdr w:val="none" w:sz="0" w:space="0" w:color="auto" w:frame="1"/>
        </w:rPr>
        <w:t>Công văn số 1891/BGDĐT-GDĐH</w:t>
      </w:r>
      <w:r w:rsidR="00E34CB5" w:rsidRPr="00EB2511">
        <w:rPr>
          <w:sz w:val="26"/>
          <w:szCs w:val="26"/>
          <w:bdr w:val="none" w:sz="0" w:space="0" w:color="auto" w:frame="1"/>
          <w:lang w:val="en-US"/>
        </w:rPr>
        <w:t>”</w:t>
      </w:r>
      <w:r w:rsidRPr="00EB2511">
        <w:rPr>
          <w:sz w:val="26"/>
          <w:szCs w:val="26"/>
          <w:bdr w:val="none" w:sz="0" w:space="0" w:color="auto" w:frame="1"/>
        </w:rPr>
        <w:t xml:space="preserve"> tới tất cả các cơ sở giáo dục đại học để định hướng chỉ đạo về đào tạo nguồn nhân lực có khả năng thích ứng với cuộc Cách mạn</w:t>
      </w:r>
      <w:r w:rsidR="00E34CB5" w:rsidRPr="00EB2511">
        <w:rPr>
          <w:sz w:val="26"/>
          <w:szCs w:val="26"/>
          <w:bdr w:val="none" w:sz="0" w:space="0" w:color="auto" w:frame="1"/>
        </w:rPr>
        <w:t>g công nghiệp lần thứ tư. Bắ</w:t>
      </w:r>
      <w:r w:rsidR="00E34CB5" w:rsidRPr="00EB2511">
        <w:rPr>
          <w:sz w:val="26"/>
          <w:szCs w:val="26"/>
          <w:bdr w:val="none" w:sz="0" w:space="0" w:color="auto" w:frame="1"/>
          <w:lang w:val="en-US"/>
        </w:rPr>
        <w:t xml:space="preserve">t đầu từ năm </w:t>
      </w:r>
      <w:r w:rsidRPr="00EB2511">
        <w:rPr>
          <w:sz w:val="26"/>
          <w:szCs w:val="26"/>
          <w:bdr w:val="none" w:sz="0" w:space="0" w:color="auto" w:frame="1"/>
        </w:rPr>
        <w:t xml:space="preserve"> 2018, đây sẽ là một trong các nội dung cơ bản để đánh giá, định hướng phát triển cho toàn ngành.</w:t>
      </w:r>
    </w:p>
    <w:p w:rsidR="000B1DD6" w:rsidRPr="00EB2511" w:rsidRDefault="000B1DD6" w:rsidP="00EB2511">
      <w:pPr>
        <w:pStyle w:val="NormalWeb"/>
        <w:shd w:val="clear" w:color="auto" w:fill="FFFFFF"/>
        <w:spacing w:before="60" w:beforeAutospacing="0" w:after="60" w:afterAutospacing="0" w:line="288" w:lineRule="auto"/>
        <w:ind w:firstLine="426"/>
        <w:jc w:val="both"/>
        <w:rPr>
          <w:sz w:val="26"/>
          <w:szCs w:val="26"/>
        </w:rPr>
      </w:pPr>
      <w:r w:rsidRPr="00EB2511">
        <w:rPr>
          <w:sz w:val="26"/>
          <w:szCs w:val="26"/>
          <w:bdr w:val="none" w:sz="0" w:space="0" w:color="auto" w:frame="1"/>
        </w:rPr>
        <w:t>Bên cạnh đó, một tr</w:t>
      </w:r>
      <w:r w:rsidR="00181E07" w:rsidRPr="00EB2511">
        <w:rPr>
          <w:sz w:val="26"/>
          <w:szCs w:val="26"/>
          <w:bdr w:val="none" w:sz="0" w:space="0" w:color="auto" w:frame="1"/>
        </w:rPr>
        <w:t xml:space="preserve">ong những thuận lợi </w:t>
      </w:r>
      <w:r w:rsidRPr="00EB2511">
        <w:rPr>
          <w:sz w:val="26"/>
          <w:szCs w:val="26"/>
          <w:bdr w:val="none" w:sz="0" w:space="0" w:color="auto" w:frame="1"/>
        </w:rPr>
        <w:t>để giáo dục tận dụng cơ hội phát triển là xã hội Việt Nam luôn coi trọng việc học. Chúng ta luôn được đánh giá cao trong việc tạo môi trường học tập tích cực, bảo đảm</w:t>
      </w:r>
      <w:r w:rsidR="00E34CB5" w:rsidRPr="00EB2511">
        <w:rPr>
          <w:sz w:val="26"/>
          <w:szCs w:val="26"/>
          <w:bdr w:val="none" w:sz="0" w:space="0" w:color="auto" w:frame="1"/>
        </w:rPr>
        <w:t xml:space="preserve"> kỷ cương, nề </w:t>
      </w:r>
      <w:r w:rsidRPr="00EB2511">
        <w:rPr>
          <w:sz w:val="26"/>
          <w:szCs w:val="26"/>
          <w:bdr w:val="none" w:sz="0" w:space="0" w:color="auto" w:frame="1"/>
        </w:rPr>
        <w:t>nếp trường học và giúp học sinh có thái độ học tập tốt. Sự tham gia, khuyến khích lớp trẻ từ các bậc cha mẹ học sinh cũng là yếu tố tích cực trong việc hình thành một xã hội học tập.</w:t>
      </w:r>
      <w:r w:rsidR="00EC6620" w:rsidRPr="00EB2511">
        <w:rPr>
          <w:sz w:val="26"/>
          <w:szCs w:val="26"/>
          <w:lang w:val="en-US"/>
        </w:rPr>
        <w:t xml:space="preserve"> Ngoài ra, </w:t>
      </w:r>
      <w:r w:rsidR="00F04EE0">
        <w:rPr>
          <w:sz w:val="26"/>
          <w:szCs w:val="26"/>
          <w:bdr w:val="none" w:sz="0" w:space="0" w:color="auto" w:frame="1"/>
          <w:lang w:val="en-US"/>
        </w:rPr>
        <w:t>sự quan tâm</w:t>
      </w:r>
      <w:r w:rsidR="00181E07" w:rsidRPr="00EB2511">
        <w:rPr>
          <w:sz w:val="26"/>
          <w:szCs w:val="26"/>
          <w:bdr w:val="none" w:sz="0" w:space="0" w:color="auto" w:frame="1"/>
          <w:lang w:val="en-US"/>
        </w:rPr>
        <w:t xml:space="preserve"> đầu tư hỗ trợ tăng cường năng lực </w:t>
      </w:r>
      <w:r w:rsidRPr="00EB2511">
        <w:rPr>
          <w:sz w:val="26"/>
          <w:szCs w:val="26"/>
          <w:bdr w:val="none" w:sz="0" w:space="0" w:color="auto" w:frame="1"/>
        </w:rPr>
        <w:t>đội ngũ cán bộ quản lý giáo dục, giáo viên - lực lượng đóng vai trò then chốt trong công cuộc đổi mới giá</w:t>
      </w:r>
      <w:r w:rsidR="00181E07" w:rsidRPr="00EB2511">
        <w:rPr>
          <w:sz w:val="26"/>
          <w:szCs w:val="26"/>
          <w:bdr w:val="none" w:sz="0" w:space="0" w:color="auto" w:frame="1"/>
        </w:rPr>
        <w:t>o dục</w:t>
      </w:r>
      <w:r w:rsidRPr="00EB2511">
        <w:rPr>
          <w:sz w:val="26"/>
          <w:szCs w:val="26"/>
          <w:bdr w:val="none" w:sz="0" w:space="0" w:color="auto" w:frame="1"/>
        </w:rPr>
        <w:t>. Các chuẩn, quy chuẩn về nghề n</w:t>
      </w:r>
      <w:r w:rsidR="00181E07" w:rsidRPr="00EB2511">
        <w:rPr>
          <w:sz w:val="26"/>
          <w:szCs w:val="26"/>
          <w:bdr w:val="none" w:sz="0" w:space="0" w:color="auto" w:frame="1"/>
        </w:rPr>
        <w:t>ghiệp của cán bộ quản lý</w:t>
      </w:r>
      <w:r w:rsidRPr="00EB2511">
        <w:rPr>
          <w:sz w:val="26"/>
          <w:szCs w:val="26"/>
          <w:bdr w:val="none" w:sz="0" w:space="0" w:color="auto" w:frame="1"/>
        </w:rPr>
        <w:t xml:space="preserve">, giáo viên </w:t>
      </w:r>
      <w:r w:rsidR="00E34CB5" w:rsidRPr="00EB2511">
        <w:rPr>
          <w:sz w:val="26"/>
          <w:szCs w:val="26"/>
          <w:bdr w:val="none" w:sz="0" w:space="0" w:color="auto" w:frame="1"/>
          <w:lang w:val="en-US"/>
        </w:rPr>
        <w:t xml:space="preserve">đã và </w:t>
      </w:r>
      <w:r w:rsidRPr="00EB2511">
        <w:rPr>
          <w:sz w:val="26"/>
          <w:szCs w:val="26"/>
          <w:bdr w:val="none" w:sz="0" w:space="0" w:color="auto" w:frame="1"/>
        </w:rPr>
        <w:t>đang được</w:t>
      </w:r>
      <w:r w:rsidR="00181E07" w:rsidRPr="00EB2511">
        <w:rPr>
          <w:sz w:val="26"/>
          <w:szCs w:val="26"/>
          <w:bdr w:val="none" w:sz="0" w:space="0" w:color="auto" w:frame="1"/>
        </w:rPr>
        <w:t xml:space="preserve"> chuẩn bị ban hành</w:t>
      </w:r>
      <w:r w:rsidR="00181E07" w:rsidRPr="00EB2511">
        <w:rPr>
          <w:sz w:val="26"/>
          <w:szCs w:val="26"/>
          <w:bdr w:val="none" w:sz="0" w:space="0" w:color="auto" w:frame="1"/>
          <w:lang w:val="en-US"/>
        </w:rPr>
        <w:t xml:space="preserve"> nhằm </w:t>
      </w:r>
      <w:r w:rsidRPr="00EB2511">
        <w:rPr>
          <w:sz w:val="26"/>
          <w:szCs w:val="26"/>
          <w:bdr w:val="none" w:sz="0" w:space="0" w:color="auto" w:frame="1"/>
        </w:rPr>
        <w:t>h</w:t>
      </w:r>
      <w:r w:rsidR="00F04EE0">
        <w:rPr>
          <w:sz w:val="26"/>
          <w:szCs w:val="26"/>
          <w:bdr w:val="none" w:sz="0" w:space="0" w:color="auto" w:frame="1"/>
        </w:rPr>
        <w:t xml:space="preserve">ỗ trợ cán bộ </w:t>
      </w:r>
      <w:r w:rsidRPr="00EB2511">
        <w:rPr>
          <w:sz w:val="26"/>
          <w:szCs w:val="26"/>
          <w:bdr w:val="none" w:sz="0" w:space="0" w:color="auto" w:frame="1"/>
        </w:rPr>
        <w:t>trong công tác bồi dưỡng nâng cao năng lực để có thể đáp ứng được những yêu cầu trong giai đoạn mới.</w:t>
      </w:r>
    </w:p>
    <w:p w:rsidR="000B1DD6" w:rsidRPr="00EB2511" w:rsidRDefault="00E34CB5" w:rsidP="00EB2511">
      <w:pPr>
        <w:pStyle w:val="NormalWeb"/>
        <w:shd w:val="clear" w:color="auto" w:fill="FFFFFF"/>
        <w:spacing w:before="60" w:beforeAutospacing="0" w:after="60" w:afterAutospacing="0" w:line="288" w:lineRule="auto"/>
        <w:ind w:firstLine="426"/>
        <w:jc w:val="both"/>
        <w:rPr>
          <w:sz w:val="26"/>
          <w:szCs w:val="26"/>
        </w:rPr>
      </w:pPr>
      <w:r w:rsidRPr="00EB2511">
        <w:rPr>
          <w:sz w:val="26"/>
          <w:szCs w:val="26"/>
          <w:bdr w:val="none" w:sz="0" w:space="0" w:color="auto" w:frame="1"/>
        </w:rPr>
        <w:t xml:space="preserve">Tuy vẫn còn nhiều quan ngại cho rằng </w:t>
      </w:r>
      <w:r w:rsidR="000B1DD6" w:rsidRPr="00EB2511">
        <w:rPr>
          <w:sz w:val="26"/>
          <w:szCs w:val="26"/>
          <w:bdr w:val="none" w:sz="0" w:space="0" w:color="auto" w:frame="1"/>
        </w:rPr>
        <w:t>chương trình học tập của V</w:t>
      </w:r>
      <w:r w:rsidRPr="00EB2511">
        <w:rPr>
          <w:sz w:val="26"/>
          <w:szCs w:val="26"/>
          <w:bdr w:val="none" w:sz="0" w:space="0" w:color="auto" w:frame="1"/>
        </w:rPr>
        <w:t xml:space="preserve">iệt Nam chưa gắn với thực tiễn. Nhưng </w:t>
      </w:r>
      <w:r w:rsidR="000B1DD6" w:rsidRPr="00EB2511">
        <w:rPr>
          <w:sz w:val="26"/>
          <w:szCs w:val="26"/>
          <w:bdr w:val="none" w:sz="0" w:space="0" w:color="auto" w:frame="1"/>
        </w:rPr>
        <w:t xml:space="preserve">những kết quả cao trong kỳ sát hạch PISA, kỳ </w:t>
      </w:r>
      <w:r w:rsidR="005F266F" w:rsidRPr="00EB2511">
        <w:rPr>
          <w:sz w:val="26"/>
          <w:szCs w:val="26"/>
          <w:bdr w:val="none" w:sz="0" w:space="0" w:color="auto" w:frame="1"/>
        </w:rPr>
        <w:t>thi khoa học và kỹ thuật</w:t>
      </w:r>
      <w:r w:rsidR="000B1DD6" w:rsidRPr="00EB2511">
        <w:rPr>
          <w:sz w:val="26"/>
          <w:szCs w:val="26"/>
          <w:bdr w:val="none" w:sz="0" w:space="0" w:color="auto" w:frame="1"/>
        </w:rPr>
        <w:t xml:space="preserve"> Intel ISEF, các k</w:t>
      </w:r>
      <w:r w:rsidR="005F266F" w:rsidRPr="00EB2511">
        <w:rPr>
          <w:sz w:val="26"/>
          <w:szCs w:val="26"/>
          <w:bdr w:val="none" w:sz="0" w:space="0" w:color="auto" w:frame="1"/>
        </w:rPr>
        <w:t xml:space="preserve">ỳ thi Olympic quốc tế </w:t>
      </w:r>
      <w:r w:rsidR="000B1DD6" w:rsidRPr="00EB2511">
        <w:rPr>
          <w:sz w:val="26"/>
          <w:szCs w:val="26"/>
          <w:bdr w:val="none" w:sz="0" w:space="0" w:color="auto" w:frame="1"/>
        </w:rPr>
        <w:t>góp phần khẳng định nền giáo dục của chúng ta đã bắt đầu có sự chuyển động, chú trọng hướng học sinh vận dụng kiến thức vào giải quyết các vấn đề có t</w:t>
      </w:r>
      <w:r w:rsidR="005F266F" w:rsidRPr="00EB2511">
        <w:rPr>
          <w:sz w:val="26"/>
          <w:szCs w:val="26"/>
          <w:bdr w:val="none" w:sz="0" w:space="0" w:color="auto" w:frame="1"/>
        </w:rPr>
        <w:t>ính thực tiễn</w:t>
      </w:r>
      <w:r w:rsidR="000B1DD6" w:rsidRPr="00EB2511">
        <w:rPr>
          <w:sz w:val="26"/>
          <w:szCs w:val="26"/>
          <w:bdr w:val="none" w:sz="0" w:space="0" w:color="auto" w:frame="1"/>
        </w:rPr>
        <w:t>. Kết quả này cũng thể hiện được tiềm năng về nguồn nhân lực của chúng ta trong các lĩnh vực toán và khoa học nếu được đầu tư phù hợp.</w:t>
      </w:r>
    </w:p>
    <w:p w:rsidR="000B1DD6" w:rsidRPr="0046649F" w:rsidRDefault="000B1DD6" w:rsidP="00EB2511">
      <w:pPr>
        <w:pStyle w:val="NormalWeb"/>
        <w:shd w:val="clear" w:color="auto" w:fill="FFFFFF"/>
        <w:spacing w:before="60" w:beforeAutospacing="0" w:after="60" w:afterAutospacing="0" w:line="288" w:lineRule="auto"/>
        <w:ind w:firstLine="426"/>
        <w:jc w:val="both"/>
        <w:rPr>
          <w:sz w:val="26"/>
          <w:szCs w:val="26"/>
          <w:lang w:val="en-US"/>
        </w:rPr>
      </w:pPr>
      <w:r w:rsidRPr="00EB2511">
        <w:rPr>
          <w:sz w:val="26"/>
          <w:szCs w:val="26"/>
          <w:bdr w:val="none" w:sz="0" w:space="0" w:color="auto" w:frame="1"/>
        </w:rPr>
        <w:t>Thời gian qua, Bộ Giáo dục và Đào tạo đã đẩy mạnh chủ trương để các trường tự chủ hơn trong triển khai chương trình giảng dạy và kiểm tra đánh giá. Những đổi mới này mang đến những hiệu quả tích cực trong chất lượng giáo dục của chúng ta. Trong báo cáo gần đây của Ngân hàng Thế giới </w:t>
      </w:r>
      <w:r w:rsidR="00A56EC1" w:rsidRPr="00EB2511">
        <w:rPr>
          <w:sz w:val="26"/>
          <w:szCs w:val="26"/>
          <w:bdr w:val="none" w:sz="0" w:space="0" w:color="auto" w:frame="1"/>
          <w:lang w:val="en-US"/>
        </w:rPr>
        <w:t>“</w:t>
      </w:r>
      <w:r w:rsidR="00A56EC1" w:rsidRPr="00EB2511">
        <w:rPr>
          <w:i/>
          <w:iCs/>
          <w:sz w:val="26"/>
          <w:szCs w:val="26"/>
          <w:bdr w:val="none" w:sz="0" w:space="0" w:color="auto" w:frame="1"/>
        </w:rPr>
        <w:t xml:space="preserve">Tăng trưởng thông minh hơn, </w:t>
      </w:r>
      <w:r w:rsidRPr="00EB2511">
        <w:rPr>
          <w:i/>
          <w:iCs/>
          <w:sz w:val="26"/>
          <w:szCs w:val="26"/>
          <w:bdr w:val="none" w:sz="0" w:space="0" w:color="auto" w:frame="1"/>
        </w:rPr>
        <w:t>Học tập và Phát triển công bằng ở Đông Á - Thái Bình Dương</w:t>
      </w:r>
      <w:r w:rsidR="00A56EC1" w:rsidRPr="00EB2511">
        <w:rPr>
          <w:i/>
          <w:iCs/>
          <w:sz w:val="26"/>
          <w:szCs w:val="26"/>
          <w:bdr w:val="none" w:sz="0" w:space="0" w:color="auto" w:frame="1"/>
          <w:lang w:val="en-US"/>
        </w:rPr>
        <w:t>”</w:t>
      </w:r>
      <w:r w:rsidRPr="00EB2511">
        <w:rPr>
          <w:sz w:val="26"/>
          <w:szCs w:val="26"/>
          <w:bdr w:val="none" w:sz="0" w:space="0" w:color="auto" w:frame="1"/>
        </w:rPr>
        <w:t>, Việt Nam cùng với Trung Quốc được đánh giá là hai quốc gia tiên phong trong đổi mới giáo dục, có hệ thống giáo dục phát triển thật sự ấn tượng, có thể trở thành những bài học kinh nghiệm quan trọng cho các quốc gia khác</w:t>
      </w:r>
      <w:r w:rsidR="0046649F">
        <w:rPr>
          <w:sz w:val="26"/>
          <w:szCs w:val="26"/>
          <w:bdr w:val="none" w:sz="0" w:space="0" w:color="auto" w:frame="1"/>
          <w:lang w:val="en-US"/>
        </w:rPr>
        <w:t xml:space="preserve">. </w:t>
      </w:r>
      <w:r w:rsidR="0046649F" w:rsidRPr="0046649F">
        <w:rPr>
          <w:b/>
          <w:bCs/>
          <w:sz w:val="26"/>
          <w:szCs w:val="26"/>
          <w:bdr w:val="none" w:sz="0" w:space="0" w:color="auto" w:frame="1"/>
          <w:lang w:val="en-US"/>
        </w:rPr>
        <w:t>[1]</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lastRenderedPageBreak/>
        <w:t>Hệ thống dịch vụ trực tuyến mức độ 1: Là dịch vụ đảm bảo cung cấp đầy đủ các thông tin về quy trình, thủ tục; hồ sơ; thời hạn; phí và lệ phí thực hiện dịch vụ.</w:t>
      </w:r>
      <w:r w:rsidR="001F0C7A" w:rsidRPr="001F0C7A">
        <w:rPr>
          <w:b/>
          <w:bCs/>
          <w:sz w:val="26"/>
          <w:szCs w:val="26"/>
          <w:lang w:val="en-US"/>
        </w:rPr>
        <w:t>[2]</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1F0C7A" w:rsidRPr="001F0C7A">
        <w:rPr>
          <w:b/>
          <w:bCs/>
          <w:sz w:val="26"/>
          <w:szCs w:val="26"/>
          <w:lang w:val="en-US"/>
        </w:rPr>
        <w:t>[2]</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1F0C7A" w:rsidRPr="001F0C7A">
        <w:rPr>
          <w:b/>
          <w:bCs/>
          <w:sz w:val="26"/>
          <w:szCs w:val="26"/>
          <w:lang w:val="en-US"/>
        </w:rPr>
        <w:t>[2]</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291FA0" w:rsidRPr="00291FA0">
        <w:rPr>
          <w:b/>
          <w:bCs/>
          <w:sz w:val="26"/>
          <w:szCs w:val="26"/>
          <w:lang w:val="en-US"/>
        </w:rPr>
        <w:t>[2]</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6823B4"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EB2511">
        <w:rPr>
          <w:b/>
          <w:sz w:val="26"/>
          <w:szCs w:val="26"/>
          <w:lang w:val="en-US"/>
        </w:rPr>
        <w:t>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r w:rsidRPr="00EB2511">
        <w:rPr>
          <w:rFonts w:ascii="Times New Roman" w:hAnsi="Times New Roman"/>
          <w:sz w:val="26"/>
          <w:szCs w:val="26"/>
        </w:rPr>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trong công tác tư vấ</w:t>
      </w:r>
      <w:r w:rsidR="005C7E2B">
        <w:rPr>
          <w:rFonts w:ascii="Times New Roman" w:hAnsi="Times New Roman"/>
          <w:sz w:val="26"/>
          <w:szCs w:val="26"/>
        </w:rPr>
        <w:t xml:space="preserve">n </w:t>
      </w:r>
      <w:r w:rsidRPr="00EB2511">
        <w:rPr>
          <w:rFonts w:ascii="Times New Roman" w:hAnsi="Times New Roman"/>
          <w:sz w:val="26"/>
          <w:szCs w:val="26"/>
        </w:rPr>
        <w:t>tuyển sinh để tạo sự tin tưởng cho học sinh cả nước khi đến nộp hồ sơ đăng ký xét tuyển tham gia học tập tại trường. 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5C7E2B">
        <w:rPr>
          <w:rFonts w:ascii="Times New Roman" w:hAnsi="Times New Roman"/>
          <w:sz w:val="26"/>
          <w:szCs w:val="26"/>
        </w:rPr>
        <w:t>và</w:t>
      </w:r>
      <w:r w:rsidRPr="00EB2511">
        <w:rPr>
          <w:rFonts w:ascii="Times New Roman" w:hAnsi="Times New Roman"/>
          <w:sz w:val="26"/>
          <w:szCs w:val="26"/>
        </w:rPr>
        <w:t xml:space="preserve"> cung cấp dữ liệu cho phần mềm đào tạo của trườ</w:t>
      </w:r>
      <w:r w:rsidR="005C7E2B">
        <w:rPr>
          <w:rFonts w:ascii="Times New Roman" w:hAnsi="Times New Roman"/>
          <w:sz w:val="26"/>
          <w:szCs w:val="26"/>
        </w:rPr>
        <w:t xml:space="preserve">ng. Quan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 Từ đó có biện pháp khắc phục để nâng cao hiệu quả của công tác tuyển sinh.</w:t>
      </w:r>
    </w:p>
    <w:p w:rsidR="005C7E2B" w:rsidRDefault="00D461BA"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noProof/>
        </w:rPr>
        <w:drawing>
          <wp:anchor distT="0" distB="0" distL="114300" distR="114300" simplePos="0" relativeHeight="251663360" behindDoc="0" locked="0" layoutInCell="1" allowOverlap="1" wp14:anchorId="3D873967" wp14:editId="07B1FD96">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9"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9E1" w:rsidRPr="00EB2511">
        <w:rPr>
          <w:rFonts w:ascii="Times New Roman" w:hAnsi="Times New Roman"/>
          <w:sz w:val="26"/>
          <w:szCs w:val="26"/>
        </w:rPr>
        <w:t>Trong các kỳ tuyển sinh vừa qua, nhà trường đã luôn thay đổi để đáp ứng với nhu cầ</w:t>
      </w:r>
      <w:r w:rsidR="005C7E2B">
        <w:rPr>
          <w:rFonts w:ascii="Times New Roman" w:hAnsi="Times New Roman"/>
          <w:sz w:val="26"/>
          <w:szCs w:val="26"/>
        </w:rPr>
        <w:t>u công tác. Q</w:t>
      </w:r>
      <w:r w:rsidR="004C39E1" w:rsidRPr="00EB2511">
        <w:rPr>
          <w:rFonts w:ascii="Times New Roman" w:hAnsi="Times New Roman"/>
          <w:sz w:val="26"/>
          <w:szCs w:val="26"/>
        </w:rPr>
        <w:t>uy trình tuyể</w:t>
      </w:r>
      <w:r w:rsidR="005C7E2B">
        <w:rPr>
          <w:rFonts w:ascii="Times New Roman" w:hAnsi="Times New Roman"/>
          <w:sz w:val="26"/>
          <w:szCs w:val="26"/>
        </w:rPr>
        <w:t>n sinh cũng</w:t>
      </w:r>
      <w:r w:rsidR="004C39E1" w:rsidRPr="00EB2511">
        <w:rPr>
          <w:rFonts w:ascii="Times New Roman" w:hAnsi="Times New Roman"/>
          <w:sz w:val="26"/>
          <w:szCs w:val="26"/>
        </w:rPr>
        <w:t xml:space="preserve"> thay đổi theo hướng tích cực để phù hợp với sự phát triển </w:t>
      </w:r>
      <w:r w:rsidR="005C7E2B">
        <w:rPr>
          <w:rFonts w:ascii="Times New Roman" w:hAnsi="Times New Roman"/>
          <w:sz w:val="26"/>
          <w:szCs w:val="26"/>
        </w:rPr>
        <w:t xml:space="preserve">ngày càng hiện đại </w:t>
      </w:r>
      <w:r w:rsidR="004C39E1"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r w:rsidRPr="00BE6E07">
        <w:rPr>
          <w:bCs/>
          <w:sz w:val="26"/>
          <w:szCs w:val="26"/>
        </w:rPr>
        <w:lastRenderedPageBreak/>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nhà trường đã giải quyết được những khó khăn như </w:t>
      </w:r>
      <w:r w:rsidR="0059660F">
        <w:rPr>
          <w:bCs/>
          <w:sz w:val="26"/>
          <w:szCs w:val="26"/>
        </w:rPr>
        <w:t xml:space="preserve">sự chồng chéo giữa các khâu, </w:t>
      </w:r>
      <w:r w:rsidRPr="00BE6E07">
        <w:rPr>
          <w:bCs/>
          <w:sz w:val="26"/>
          <w:szCs w:val="26"/>
        </w:rPr>
        <w:t>hồ sơ được xử</w:t>
      </w:r>
      <w:r w:rsidR="0059660F">
        <w:rPr>
          <w:bCs/>
          <w:sz w:val="26"/>
          <w:szCs w:val="26"/>
        </w:rPr>
        <w:t xml:space="preserve"> lý nhanh chóng</w:t>
      </w:r>
      <w:r w:rsidRPr="00BE6E07">
        <w:rPr>
          <w:bCs/>
          <w:sz w:val="26"/>
          <w:szCs w:val="26"/>
        </w:rPr>
        <w:t xml:space="preserve"> không bị tồn đọng. 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tiển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gặp phải hai thách thức chính: đối thủ cạnh tranh và yêu cầu thích ứng với thời đại mới. Những đối thủ cạnh tranh được chia theo phân khúc học phí và chất lượng giảng dạy.</w:t>
      </w:r>
      <w:r>
        <w:rPr>
          <w:sz w:val="26"/>
          <w:szCs w:val="26"/>
        </w:rPr>
        <w:t xml:space="preserve"> Sự bùng nổ </w:t>
      </w:r>
      <w:r w:rsidR="008746AA" w:rsidRPr="00BE6E07">
        <w:rPr>
          <w:sz w:val="26"/>
          <w:szCs w:val="26"/>
        </w:rPr>
        <w:t>các trường đại họ</w:t>
      </w:r>
      <w:r>
        <w:rPr>
          <w:sz w:val="26"/>
          <w:szCs w:val="26"/>
        </w:rPr>
        <w:t xml:space="preserve">c mới </w:t>
      </w:r>
      <w:r w:rsidR="008746AA" w:rsidRPr="00BE6E07">
        <w:rPr>
          <w:sz w:val="26"/>
          <w:szCs w:val="26"/>
        </w:rPr>
        <w:t>và các đơn vị học online bắt đầu xuất hiện đáng kể.</w:t>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 xml:space="preserve">ông tác </w:t>
      </w:r>
      <w:r w:rsidR="005676E0">
        <w:rPr>
          <w:b/>
          <w:sz w:val="26"/>
          <w:szCs w:val="26"/>
          <w:lang w:val="en-US"/>
        </w:rPr>
        <w:t>đào tạo</w:t>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 xml:space="preserve">Trong thời gian đầu các công việc hành chính được xử lý hoàn toàn thủ công bằng giấy tờ.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gây bất cập về vấn đề thời gian của học sinh – sinh viên cũng như phụ huynh học sinh, hoặc các đơn vị bên ngoài khi cần liện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A56EC1" w:rsidRPr="00BE6E07" w:rsidRDefault="000B1DD6" w:rsidP="00C63B19">
      <w:pPr>
        <w:spacing w:before="60" w:after="60" w:line="288" w:lineRule="auto"/>
        <w:ind w:firstLine="426"/>
        <w:jc w:val="both"/>
        <w:rPr>
          <w:sz w:val="26"/>
          <w:szCs w:val="26"/>
        </w:rPr>
      </w:pPr>
      <w:r w:rsidRPr="00BE6E07">
        <w:rPr>
          <w:sz w:val="26"/>
          <w:szCs w:val="26"/>
        </w:rPr>
        <w:t xml:space="preserve">Trong thời </w:t>
      </w:r>
      <w:r w:rsidR="006823B4">
        <w:rPr>
          <w:sz w:val="26"/>
          <w:szCs w:val="26"/>
        </w:rPr>
        <w:t>CMCN</w:t>
      </w:r>
      <w:r w:rsidRPr="00BE6E07">
        <w:rPr>
          <w:sz w:val="26"/>
          <w:szCs w:val="26"/>
        </w:rPr>
        <w:t xml:space="preserve"> 4.0, </w:t>
      </w:r>
      <w:r w:rsidR="00244937" w:rsidRPr="00BE6E07">
        <w:rPr>
          <w:sz w:val="26"/>
          <w:szCs w:val="26"/>
        </w:rPr>
        <w:t>việc tuyển sinh truyền thống như tư vấn tại trường hay sử dụng các ấn phẩm để truyền thông thương hiệu không còn hiệu quả như trướ</w:t>
      </w:r>
      <w:r w:rsidR="00F04EE0">
        <w:rPr>
          <w:sz w:val="26"/>
          <w:szCs w:val="26"/>
        </w:rPr>
        <w:t>c</w:t>
      </w:r>
      <w:r w:rsidR="00244937" w:rsidRPr="00BE6E07">
        <w:rPr>
          <w:sz w:val="26"/>
          <w:szCs w:val="26"/>
        </w:rPr>
        <w:t xml:space="preserve">. Đồng thời, </w:t>
      </w:r>
      <w:r w:rsidRPr="00BE6E07">
        <w:rPr>
          <w:sz w:val="26"/>
          <w:szCs w:val="26"/>
        </w:rPr>
        <w:t>việc chọn trường đối với các em học sinh cuối cấp không còn theo kiểu truyền thố</w:t>
      </w:r>
      <w:r w:rsidR="00F04EE0">
        <w:rPr>
          <w:sz w:val="26"/>
          <w:szCs w:val="26"/>
        </w:rPr>
        <w:t xml:space="preserve">ng </w:t>
      </w:r>
      <w:r w:rsidRPr="00BE6E07">
        <w:rPr>
          <w:sz w:val="26"/>
          <w:szCs w:val="26"/>
        </w:rPr>
        <w:t xml:space="preserve">phụ thuộc vào quyết định từ gia đình. </w:t>
      </w:r>
    </w:p>
    <w:p w:rsidR="000B1DD6" w:rsidRPr="00BE6E07" w:rsidRDefault="000B1DD6" w:rsidP="00C63B19">
      <w:pPr>
        <w:spacing w:before="60" w:after="60" w:line="288" w:lineRule="auto"/>
        <w:ind w:firstLine="426"/>
        <w:jc w:val="both"/>
        <w:rPr>
          <w:sz w:val="26"/>
          <w:szCs w:val="26"/>
        </w:rPr>
      </w:pPr>
      <w:r w:rsidRPr="00BE6E07">
        <w:rPr>
          <w:sz w:val="26"/>
          <w:szCs w:val="26"/>
        </w:rPr>
        <w:t>Theo số liệ</w:t>
      </w:r>
      <w:r w:rsidR="00244937" w:rsidRPr="00BE6E07">
        <w:rPr>
          <w:sz w:val="26"/>
          <w:szCs w:val="26"/>
        </w:rPr>
        <w:t>u</w:t>
      </w:r>
      <w:r w:rsidRPr="00BE6E07">
        <w:rPr>
          <w:sz w:val="26"/>
          <w:szCs w:val="26"/>
        </w:rPr>
        <w:t xml:space="preserve"> một cuộc khảo sát từ 300 học sinh THPT FPT Hà Nội với nội dung: </w:t>
      </w:r>
      <w:r w:rsidRPr="00BE6E07">
        <w:rPr>
          <w:i/>
          <w:sz w:val="26"/>
          <w:szCs w:val="26"/>
        </w:rPr>
        <w:t>“Các yếu tố ảnh hưởng tới việc chọn trường của học sinh THPT FPT Hà Nội trong thời Cách mạng Công nghiệp 4.0”</w:t>
      </w:r>
      <w:r w:rsidRPr="00BE6E07">
        <w:rPr>
          <w:sz w:val="26"/>
          <w:szCs w:val="26"/>
        </w:rPr>
        <w:t xml:space="preserve"> đã tìm ra được 7 yếu tố ảnh hưởng đến việc chọn trường của học sinh cuối cấp bao gồm: đặc điểm cá nhân, sự tham vấn của người thân, đặc điểm của trường, nỗ lực tuyển sinh từ các trường, cơ hội trúng tuyển, cơ hội sau khi ra trường và chương trình hướng nghiệp tại cấp trung học phổ thông.</w:t>
      </w:r>
    </w:p>
    <w:p w:rsidR="000B1DD6" w:rsidRPr="00BE6E07" w:rsidRDefault="000B1DD6" w:rsidP="00C63B19">
      <w:pPr>
        <w:spacing w:before="60" w:after="60" w:line="288" w:lineRule="auto"/>
        <w:ind w:firstLine="426"/>
        <w:jc w:val="both"/>
        <w:rPr>
          <w:sz w:val="26"/>
          <w:szCs w:val="26"/>
        </w:rPr>
      </w:pPr>
      <w:r w:rsidRPr="00BE6E07">
        <w:rPr>
          <w:sz w:val="26"/>
          <w:szCs w:val="26"/>
        </w:rPr>
        <w:t>Trong đó, yếu tố</w:t>
      </w:r>
      <w:r w:rsidR="00244937" w:rsidRPr="00BE6E07">
        <w:rPr>
          <w:sz w:val="26"/>
          <w:szCs w:val="26"/>
        </w:rPr>
        <w:t xml:space="preserve"> cá nhân về </w:t>
      </w:r>
      <w:r w:rsidRPr="00BE6E07">
        <w:rPr>
          <w:sz w:val="26"/>
          <w:szCs w:val="26"/>
        </w:rPr>
        <w:t>sở thích và ngành đào tạo phù hợp năng lực là yếu tố chiếm tỉ lệ cao nhấ</w:t>
      </w:r>
      <w:r w:rsidR="00A56EC1" w:rsidRPr="00BE6E07">
        <w:rPr>
          <w:sz w:val="26"/>
          <w:szCs w:val="26"/>
        </w:rPr>
        <w:t xml:space="preserve">t, </w:t>
      </w:r>
      <w:r w:rsidRPr="00BE6E07">
        <w:rPr>
          <w:sz w:val="26"/>
          <w:szCs w:val="26"/>
        </w:rPr>
        <w:t>yếu tố cơ hội trúng tuyển là yếu tố chiếm tỉ lệ thấp nhất. Học sinh hiện nay có thể nắm được thông tin một cách rõ ràng từ nhiều nguồn trên mạng xã hội và các kênh trực tuyến. Các em có sự hiểu biết và tự chủ hơn trong quyết định củ</w:t>
      </w:r>
      <w:r w:rsidR="00A56EC1" w:rsidRPr="00BE6E07">
        <w:rPr>
          <w:sz w:val="26"/>
          <w:szCs w:val="26"/>
        </w:rPr>
        <w:t>a mình. Bên cạnh đó</w:t>
      </w:r>
      <w:r w:rsidRPr="00BE6E07">
        <w:rPr>
          <w:sz w:val="26"/>
          <w:szCs w:val="26"/>
        </w:rPr>
        <w:t>, với cách tuyển sinh trong những năm gầ</w:t>
      </w:r>
      <w:r w:rsidR="00CD492C" w:rsidRPr="00BE6E07">
        <w:rPr>
          <w:sz w:val="26"/>
          <w:szCs w:val="26"/>
        </w:rPr>
        <w:t xml:space="preserve">n đây </w:t>
      </w:r>
      <w:r w:rsidRPr="00BE6E07">
        <w:rPr>
          <w:sz w:val="26"/>
          <w:szCs w:val="26"/>
        </w:rPr>
        <w:t>học sinh “khó” trượt đại họ</w:t>
      </w:r>
      <w:r w:rsidR="00A154A1">
        <w:rPr>
          <w:sz w:val="26"/>
          <w:szCs w:val="26"/>
        </w:rPr>
        <w:t>c hơn. N</w:t>
      </w:r>
      <w:r w:rsidRPr="00BE6E07">
        <w:rPr>
          <w:sz w:val="26"/>
          <w:szCs w:val="26"/>
        </w:rPr>
        <w:t>ếu không trúng tuyển nguyện vọ</w:t>
      </w:r>
      <w:r w:rsidR="00A154A1">
        <w:rPr>
          <w:sz w:val="26"/>
          <w:szCs w:val="26"/>
        </w:rPr>
        <w:t>ng 1</w:t>
      </w:r>
      <w:r w:rsidRPr="00BE6E07">
        <w:rPr>
          <w:sz w:val="26"/>
          <w:szCs w:val="26"/>
        </w:rPr>
        <w:t xml:space="preserve"> các em có thể tiếp tục lựa chọn các trường học thấp điể</w:t>
      </w:r>
      <w:r w:rsidR="00CD492C" w:rsidRPr="00BE6E07">
        <w:rPr>
          <w:sz w:val="26"/>
          <w:szCs w:val="26"/>
        </w:rPr>
        <w:t>m hơn, đ</w:t>
      </w:r>
      <w:r w:rsidRPr="00BE6E07">
        <w:rPr>
          <w:sz w:val="26"/>
          <w:szCs w:val="26"/>
        </w:rPr>
        <w:t>a phần học sinh không quá lo ngại về cơ hội trúng tuyển.</w:t>
      </w:r>
    </w:p>
    <w:p w:rsidR="000B1DD6" w:rsidRPr="00BE6E07" w:rsidRDefault="000B1DD6" w:rsidP="00C63B19">
      <w:pPr>
        <w:spacing w:before="60" w:after="60" w:line="288" w:lineRule="auto"/>
        <w:ind w:firstLine="426"/>
        <w:jc w:val="both"/>
        <w:rPr>
          <w:sz w:val="26"/>
          <w:szCs w:val="26"/>
        </w:rPr>
      </w:pPr>
      <w:r w:rsidRPr="00BE6E07">
        <w:rPr>
          <w:sz w:val="26"/>
          <w:szCs w:val="26"/>
        </w:rPr>
        <w:t>Phân tích chỉ ra số lượng học sinh chọn theo học nhóm ngành công nghệ thông tin tỉ lệ thuận với mức độ hiểu biết về cách mạng công nghiệ</w:t>
      </w:r>
      <w:r w:rsidR="00A56EC1" w:rsidRPr="00BE6E07">
        <w:rPr>
          <w:sz w:val="26"/>
          <w:szCs w:val="26"/>
        </w:rPr>
        <w:t>p 4.0. N</w:t>
      </w:r>
      <w:r w:rsidRPr="00BE6E07">
        <w:rPr>
          <w:sz w:val="26"/>
          <w:szCs w:val="26"/>
        </w:rPr>
        <w:t>hóm học sinh càng có hiểu biết rõ ràng về CMCN 4.0 thì càng có xu thế chọn các trường tư, trường quốc tế hoặc du học cho kế hoạch học tậ</w:t>
      </w:r>
      <w:r w:rsidR="00A56EC1" w:rsidRPr="00BE6E07">
        <w:rPr>
          <w:sz w:val="26"/>
          <w:szCs w:val="26"/>
        </w:rPr>
        <w:t xml:space="preserve">p tương lai. </w:t>
      </w:r>
      <w:r w:rsidRPr="00BE6E07">
        <w:rPr>
          <w:sz w:val="26"/>
          <w:szCs w:val="26"/>
        </w:rPr>
        <w:t>Chính vì vậy, công tác tuyển sinh trong cuộc cách mạng công nghiệp 4.0 cần phải thực hiện một cách hài hòa giữa truyền thống và hiện đạ</w:t>
      </w:r>
      <w:r w:rsidR="00CD492C" w:rsidRPr="00BE6E07">
        <w:rPr>
          <w:sz w:val="26"/>
          <w:szCs w:val="26"/>
        </w:rPr>
        <w:t>i.</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lastRenderedPageBreak/>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để đẩy 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 Việc thường xuyên đo lường và điều chỉnh thông tin phù hợp với đối tượng sẽ khiến công tác tuyển sinh online thu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r w:rsidRPr="00BE6E07">
        <w:rPr>
          <w:sz w:val="26"/>
          <w:szCs w:val="26"/>
        </w:rPr>
        <w:t>T</w:t>
      </w:r>
      <w:r w:rsidR="000B1DD6" w:rsidRPr="00BE6E07">
        <w:rPr>
          <w:sz w:val="26"/>
          <w:szCs w:val="26"/>
        </w:rPr>
        <w:t>rí tuệ nhân tạo là chủ đề chưa bao giờ hết nóng với “Trường họ</w:t>
      </w:r>
      <w:r w:rsidR="00CD492C" w:rsidRPr="00BE6E07">
        <w:rPr>
          <w:sz w:val="26"/>
          <w:szCs w:val="26"/>
        </w:rPr>
        <w:t>c 4.0”. Ứ</w:t>
      </w:r>
      <w:r w:rsidR="000B1DD6" w:rsidRPr="00BE6E07">
        <w:rPr>
          <w:sz w:val="26"/>
          <w:szCs w:val="26"/>
        </w:rPr>
        <w:t>ng dụng dữ liệu người dùng vào học máy có thể giúp việc tuyển sinh được tiến hành tự độ</w:t>
      </w:r>
      <w:r w:rsidR="00CD492C" w:rsidRPr="00BE6E07">
        <w:rPr>
          <w:sz w:val="26"/>
          <w:szCs w:val="26"/>
        </w:rPr>
        <w:t xml:space="preserve">ng.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p>
    <w:p w:rsidR="000B1DD6" w:rsidRPr="00BE6E07" w:rsidRDefault="00385B52" w:rsidP="00C63B19">
      <w:pPr>
        <w:spacing w:before="60" w:after="60" w:line="288" w:lineRule="auto"/>
        <w:ind w:firstLine="426"/>
        <w:jc w:val="both"/>
        <w:rPr>
          <w:sz w:val="26"/>
          <w:szCs w:val="26"/>
        </w:rPr>
      </w:pPr>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Smartphone - </w:t>
      </w:r>
      <w:r w:rsidRPr="00BE6E07">
        <w:rPr>
          <w:sz w:val="26"/>
          <w:szCs w:val="26"/>
        </w:rPr>
        <w:t>một trong những phát minh có sức ảnh hưởng không nhỏ tới thế giới hiệ</w:t>
      </w:r>
      <w:r w:rsidR="00A154A1">
        <w:rPr>
          <w:sz w:val="26"/>
          <w:szCs w:val="26"/>
        </w:rPr>
        <w:t>n nay. 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 xml:space="preserve">p </w:t>
      </w:r>
      <w:r w:rsidR="000E3397" w:rsidRPr="00BE6E07">
        <w:rPr>
          <w:sz w:val="26"/>
          <w:szCs w:val="26"/>
        </w:rPr>
        <w:lastRenderedPageBreak/>
        <w:t>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w:t>
      </w:r>
      <w:r w:rsidR="00A154A1">
        <w:rPr>
          <w:rFonts w:ascii="Times New Roman" w:hAnsi="Times New Roman"/>
          <w:sz w:val="26"/>
          <w:szCs w:val="26"/>
        </w:rPr>
        <w:t>t. S</w:t>
      </w:r>
      <w:r w:rsidR="000B1DD6" w:rsidRPr="00BE6E07">
        <w:rPr>
          <w:rFonts w:ascii="Times New Roman" w:hAnsi="Times New Roman"/>
          <w:sz w:val="26"/>
          <w:szCs w:val="26"/>
        </w:rPr>
        <w:t>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can các hồ sơ làm thủ tục nhập học theo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 xml:space="preserve">tư vấn trả </w:t>
      </w:r>
      <w:r w:rsidRPr="00BE6E07">
        <w:rPr>
          <w:sz w:val="26"/>
          <w:szCs w:val="26"/>
        </w:rPr>
        <w:lastRenderedPageBreak/>
        <w:t>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sẽ trả lời các câu hỏi thường gặp theo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 đào tạo thông minh</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rPr>
      </w:pPr>
      <w:r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w:t>
      </w:r>
      <w:r w:rsidR="00A154A1">
        <w:rPr>
          <w:sz w:val="26"/>
          <w:szCs w:val="26"/>
          <w:bdr w:val="none" w:sz="0" w:space="0" w:color="auto" w:frame="1"/>
        </w:rPr>
        <w:t xml:space="preserve"> T</w:t>
      </w:r>
      <w:r w:rsidR="00B87144">
        <w:rPr>
          <w:sz w:val="26"/>
          <w:szCs w:val="26"/>
          <w:bdr w:val="none" w:sz="0" w:space="0" w:color="auto" w:frame="1"/>
        </w:rPr>
        <w:t>hành phố Hồ Chí Minh hiện nay. Đ</w:t>
      </w:r>
      <w:r w:rsidRPr="00BE6E07">
        <w:rPr>
          <w:sz w:val="26"/>
          <w:szCs w:val="26"/>
          <w:bdr w:val="none" w:sz="0" w:space="0" w:color="auto" w:frame="1"/>
        </w:rPr>
        <w:t xml:space="preserve">ể hòa nhập vào </w:t>
      </w:r>
      <w:r w:rsidR="00B87144">
        <w:rPr>
          <w:sz w:val="26"/>
          <w:szCs w:val="26"/>
          <w:bdr w:val="none" w:sz="0" w:space="0" w:color="auto" w:frame="1"/>
          <w:lang w:val="en-US"/>
        </w:rPr>
        <w:t>tình hình mới</w:t>
      </w:r>
      <w:r w:rsidRPr="00BE6E07">
        <w:rPr>
          <w:sz w:val="26"/>
          <w:szCs w:val="26"/>
          <w:bdr w:val="none" w:sz="0" w:space="0" w:color="auto" w:frame="1"/>
        </w:rPr>
        <w:t>, Trường Cao đẳng Lý Tự Trọ</w:t>
      </w:r>
      <w:r w:rsidR="00B87144">
        <w:rPr>
          <w:sz w:val="26"/>
          <w:szCs w:val="26"/>
          <w:bdr w:val="none" w:sz="0" w:space="0" w:color="auto" w:frame="1"/>
        </w:rPr>
        <w:t xml:space="preserve">ng Tp.HCM không ngừng tiếp thu </w:t>
      </w:r>
      <w:r w:rsidRPr="00BE6E07">
        <w:rPr>
          <w:sz w:val="26"/>
          <w:szCs w:val="26"/>
          <w:bdr w:val="none" w:sz="0" w:space="0" w:color="auto" w:frame="1"/>
        </w:rPr>
        <w:t>phát t</w:t>
      </w:r>
      <w:r w:rsidR="00B87144">
        <w:rPr>
          <w:sz w:val="26"/>
          <w:szCs w:val="26"/>
          <w:bdr w:val="none" w:sz="0" w:space="0" w:color="auto" w:frame="1"/>
        </w:rPr>
        <w:t xml:space="preserve">riển và luôn ứng dụng khoa học </w:t>
      </w:r>
      <w:r w:rsidRPr="00BE6E07">
        <w:rPr>
          <w:sz w:val="26"/>
          <w:szCs w:val="26"/>
          <w:bdr w:val="none" w:sz="0" w:space="0" w:color="auto" w:frame="1"/>
        </w:rPr>
        <w:t>công nghệ thông tin vào công tác nghiệp vụ của nhà trường.</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tác quản lý. </w:t>
      </w:r>
      <w:r w:rsidRPr="00BE6E07">
        <w:rPr>
          <w:sz w:val="26"/>
          <w:szCs w:val="26"/>
        </w:rPr>
        <w:t>M</w:t>
      </w:r>
      <w:r w:rsidR="000B1DD6" w:rsidRPr="00BE6E07">
        <w:rPr>
          <w:sz w:val="26"/>
          <w:szCs w:val="26"/>
        </w:rPr>
        <w:t>ột trong những yêu cầu quan trọng đó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thiết cho HSSV có thể tìm kiếm những thông tin cần thiết (thông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lastRenderedPageBreak/>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Muốn xây dựng một trang web thu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 xml:space="preserve">Trang web phải thực sự thu hút, có nhiều thông tin, tính năng để HSSV dễ dàng truy cập và dễ dàng tìm kiếm những thông tin cần thiết.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Cho phép thu thập thông tin khách hàng của trường, đặc biệt là thông tin phụ huynh HSSV. Hệ thống thống kê dữ liệu để gửi báo cáo đến phụ huynh về tình hình học tập, rèn luyện, học phí, các khoản công nợ, …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Việc trao đổi thông tin giảng dạy, nhu cầu, đề nghị, cung cấp giữa giáo viên, giữa các phòng, 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Trong quá trình chờ xử lý hồ sơ, HSSV vẫn có thể tra cứu tình trạng hồ sơ của mình đang chờ giải quyết thông qua mã hồ sơ.</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HSSV sẽ được yêu cầu đóng phí/ lệ phí (nếu có) thông qua các hình thức tự chọn: trực tuyến (chuyển khoản, internet banking, SMS banking, cổng thanh toán bằng ứng dụng điện thoại thông minh); tại chỗ (thẻ ATM, thẻ tín dụng). Công nợ của HSSV được xác nhận qua </w:t>
      </w:r>
      <w:r w:rsidRPr="00BE6E07">
        <w:rPr>
          <w:sz w:val="26"/>
          <w:szCs w:val="26"/>
        </w:rPr>
        <w:lastRenderedPageBreak/>
        <w:t>tin nhắn, qua tài khoản, kết nối và xử lý được việc xét điều kiện dự thi của HSSV khi HSSV quá hạn nộp học phí.</w:t>
      </w:r>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N</w:t>
      </w:r>
      <w:r w:rsidR="000B1DD6" w:rsidRPr="00BE6E07">
        <w:rPr>
          <w:bCs/>
          <w:spacing w:val="-3"/>
          <w:sz w:val="26"/>
          <w:szCs w:val="26"/>
          <w:bdr w:val="none" w:sz="0" w:space="0" w:color="auto" w:frame="1"/>
        </w:rPr>
        <w:t>hờ vào những chiếc điện thoại thông minh, máy tính bảng…, các ứng dụng app phát triển mạnh và có giá trị kinh tế rõ rệt. 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 xml:space="preserve">chi phí đi lại của con người. 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simplePos x="1535502" y="3398808"/>
            <wp:positionH relativeFrom="column">
              <wp:align>left</wp:align>
            </wp:positionH>
            <wp:positionV relativeFrom="paragraph">
              <wp:align>top</wp:align>
            </wp:positionV>
            <wp:extent cx="3114675" cy="1866900"/>
            <wp:effectExtent l="0" t="0" r="9525"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4675" cy="1866900"/>
                    </a:xfrm>
                    <a:prstGeom prst="rect">
                      <a:avLst/>
                    </a:prstGeom>
                    <a:noFill/>
                    <a:ln>
                      <a:noFill/>
                    </a:ln>
                  </pic:spPr>
                </pic:pic>
              </a:graphicData>
            </a:graphic>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Thanh toán bằng thẻ tín dụng chiếm tới 90% trong tổng số các giao dịch thương mại điện tử. Cách thanh toán này giúp cho HSSV</w:t>
      </w:r>
      <w:r w:rsidR="00132119" w:rsidRPr="00BE6E07">
        <w:rPr>
          <w:rFonts w:ascii="Times New Roman" w:hAnsi="Times New Roman"/>
          <w:sz w:val="26"/>
          <w:szCs w:val="26"/>
          <w:shd w:val="clear" w:color="auto" w:fill="FFFFFF"/>
        </w:rPr>
        <w:t xml:space="preserve"> có </w:t>
      </w:r>
      <w:r w:rsidR="009C6B2E" w:rsidRPr="00BE6E07">
        <w:rPr>
          <w:rFonts w:ascii="Times New Roman" w:hAnsi="Times New Roman"/>
          <w:sz w:val="26"/>
          <w:szCs w:val="26"/>
          <w:shd w:val="clear" w:color="auto" w:fill="FFFFFF"/>
        </w:rPr>
        <w:t>thể dễ dàng thực hiện các giao dịch với nhà cung cấp ở mọi nơi mọi lúc một cách nhanh chóng nhất.</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lastRenderedPageBreak/>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 (không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tab/>
      </w:r>
      <w:r w:rsidRPr="00BE6E07">
        <w:rPr>
          <w:noProof/>
          <w:sz w:val="26"/>
          <w:szCs w:val="26"/>
        </w:rPr>
        <w:drawing>
          <wp:inline distT="0" distB="0" distL="0" distR="0" wp14:anchorId="2F618F6E" wp14:editId="4CC83279">
            <wp:extent cx="2590800" cy="1438275"/>
            <wp:effectExtent l="0" t="0" r="0" b="9525"/>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0800" cy="1438275"/>
                    </a:xfrm>
                    <a:prstGeom prst="rect">
                      <a:avLst/>
                    </a:prstGeom>
                    <a:noFill/>
                    <a:ln>
                      <a:noFill/>
                    </a:ln>
                  </pic:spPr>
                </pic:pic>
              </a:graphicData>
            </a:graphic>
          </wp:inline>
        </w:drawing>
      </w:r>
    </w:p>
    <w:p w:rsidR="000B1DD6" w:rsidRPr="00BE6E07" w:rsidRDefault="000B1DD6" w:rsidP="00170666">
      <w:pPr>
        <w:pStyle w:val="ListParagraph"/>
        <w:numPr>
          <w:ilvl w:val="1"/>
          <w:numId w:val="4"/>
        </w:numPr>
        <w:tabs>
          <w:tab w:val="left" w:pos="1080"/>
        </w:tabs>
        <w:spacing w:before="120" w:after="120" w:line="288" w:lineRule="auto"/>
        <w:ind w:left="0" w:firstLine="540"/>
        <w:jc w:val="both"/>
        <w:rPr>
          <w:rFonts w:ascii="Times New Roman" w:hAnsi="Times New Roman"/>
          <w:b/>
          <w:sz w:val="26"/>
          <w:szCs w:val="26"/>
        </w:rPr>
      </w:pPr>
      <w:r w:rsidRPr="00BE6E07">
        <w:rPr>
          <w:rFonts w:ascii="Times New Roman" w:hAnsi="Times New Roman"/>
          <w:b/>
          <w:sz w:val="26"/>
          <w:szCs w:val="26"/>
        </w:rPr>
        <w:t>Quy trình đào tạo được cụ thể hóa như sau:</w:t>
      </w:r>
      <w:r w:rsidR="00170666" w:rsidRPr="00BE6E07">
        <w:rPr>
          <w:rFonts w:ascii="Times New Roman" w:hAnsi="Times New Roman"/>
          <w:b/>
          <w:sz w:val="26"/>
          <w:szCs w:val="26"/>
        </w:rPr>
        <w:t xml:space="preserve"> </w:t>
      </w:r>
      <w:r w:rsidRPr="00BE6E07">
        <w:rPr>
          <w:rFonts w:ascii="Times New Roman" w:hAnsi="Times New Roman"/>
          <w:sz w:val="26"/>
          <w:szCs w:val="26"/>
        </w:rPr>
        <w:t>Đối với HSSV có nhu cầu cấp giấy xác nhận, cấp bảng điểm, cấp bản sao bằng từ sổ gố</w:t>
      </w:r>
      <w:r w:rsidR="00170666" w:rsidRPr="00BE6E07">
        <w:rPr>
          <w:rFonts w:ascii="Times New Roman" w:hAnsi="Times New Roman"/>
          <w:sz w:val="26"/>
          <w:szCs w:val="26"/>
        </w:rPr>
        <w:t>c</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HSSV đăng ký đầy đủ thông tin theo mẫu trên web (app) của trường;</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Sau khi đăng ký thành công, mỗi HSSV sẽ nhận được một mã hồ sơ và được xác nhận về hồ sơ qua tin nhắn và hộp thư điện tử đã được kê khai trong biểu mẫu; Xác nhận hồ sơ đã được tiếp nhận và hẹn ngày trả.</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 xml:space="preserve">Sau khi có kết quả, HSSV sẽ được thông báo qua tin nhắn và thực hiện việc nhận kết quả như sau: </w:t>
      </w:r>
    </w:p>
    <w:p w:rsidR="000B1DD6" w:rsidRPr="00BE6E07" w:rsidRDefault="000B1DD6" w:rsidP="000B1DD6">
      <w:pPr>
        <w:pStyle w:val="ListParagraph"/>
        <w:numPr>
          <w:ilvl w:val="0"/>
          <w:numId w:val="11"/>
        </w:numPr>
        <w:tabs>
          <w:tab w:val="left" w:pos="709"/>
        </w:tabs>
        <w:spacing w:before="120" w:after="120" w:line="288" w:lineRule="auto"/>
        <w:ind w:left="0" w:firstLine="426"/>
        <w:jc w:val="both"/>
        <w:rPr>
          <w:rFonts w:ascii="Times New Roman" w:hAnsi="Times New Roman"/>
          <w:sz w:val="26"/>
          <w:szCs w:val="26"/>
        </w:rPr>
      </w:pPr>
      <w:r w:rsidRPr="00BE6E07">
        <w:rPr>
          <w:rFonts w:ascii="Times New Roman" w:hAnsi="Times New Roman"/>
          <w:sz w:val="26"/>
          <w:szCs w:val="26"/>
        </w:rPr>
        <w:t xml:space="preserve">HSSV thanh toán bằng tiền mặt sau khi nhận được kết quả: </w:t>
      </w:r>
      <w:r w:rsidRPr="00BE6E07">
        <w:rPr>
          <w:rFonts w:ascii="Times New Roman" w:eastAsia="Times New Roman" w:hAnsi="Times New Roman"/>
          <w:sz w:val="26"/>
          <w:szCs w:val="26"/>
        </w:rPr>
        <w:t xml:space="preserve">chuẩn </w:t>
      </w:r>
      <w:r w:rsidRPr="00BE6E07">
        <w:rPr>
          <w:rFonts w:ascii="Times New Roman" w:hAnsi="Times New Roman"/>
          <w:sz w:val="26"/>
          <w:szCs w:val="26"/>
        </w:rPr>
        <w:t>bị sẵn sàng các giấy tờ thu nộp theo yêu cầu; chuyển cho nhân viên bưu điện khi đến trả kết quả để nộp về nhà trường theo quy định;</w:t>
      </w:r>
    </w:p>
    <w:p w:rsidR="000B1DD6" w:rsidRPr="00BE6E07" w:rsidRDefault="000B1DD6" w:rsidP="000B1DD6">
      <w:pPr>
        <w:numPr>
          <w:ilvl w:val="0"/>
          <w:numId w:val="11"/>
        </w:numPr>
        <w:tabs>
          <w:tab w:val="left" w:pos="709"/>
        </w:tabs>
        <w:spacing w:before="120" w:after="120" w:line="288" w:lineRule="auto"/>
        <w:ind w:left="0" w:firstLine="426"/>
        <w:jc w:val="both"/>
        <w:rPr>
          <w:b/>
          <w:sz w:val="26"/>
          <w:szCs w:val="26"/>
        </w:rPr>
      </w:pPr>
      <w:r w:rsidRPr="00BE6E07">
        <w:rPr>
          <w:sz w:val="26"/>
          <w:szCs w:val="26"/>
        </w:rPr>
        <w:t>HSSV thanh toán: trực tuyến (chuyển khoản, internet banking, SMS banking, cổng thanh toán bằng ứng dụng điện thoại thông minh); tại chỗ (thẻ ATM, thẻ tín dụng).</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Đối với HSSV đăng ký học lại, học mới, trả nợ môn:</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lastRenderedPageBreak/>
        <w:t>Phần mềm sẽ tự động tra cứu và lọc ra danh sách HSSV còn nợ môn, sau đó gửi thông báo về tin nhắn điện thoại hoặc email đã được cập nhật vào phần tra cứu sinh viên;</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Qua đó HSSV tự động lựa chọn lớp học cho phù hợp với thời khóa biểu của cá nhân và bắt đầu đăng ký;</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Sau khi đăng ký thành công, hệ thống sẽ trả kết quả thông báo qua tin nhắn cho HSSV; và thông báo học phí cho HSSV;</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HSSV tiến hành đóng học phí qua hình thức trực tuyến (chuyển khoản, internet banking, SMS banking, cổng thanh toán bằng ứng dụng điện thoại thông minh);</w:t>
      </w:r>
    </w:p>
    <w:p w:rsidR="000B1DD6" w:rsidRPr="00BE6E07" w:rsidRDefault="000B1DD6" w:rsidP="000B1DD6">
      <w:pPr>
        <w:pStyle w:val="ListParagraph"/>
        <w:numPr>
          <w:ilvl w:val="0"/>
          <w:numId w:val="9"/>
        </w:numPr>
        <w:tabs>
          <w:tab w:val="left" w:pos="426"/>
        </w:tabs>
        <w:spacing w:before="120" w:after="120" w:line="288" w:lineRule="auto"/>
        <w:ind w:left="0" w:firstLine="0"/>
        <w:jc w:val="both"/>
        <w:rPr>
          <w:rFonts w:ascii="Times New Roman" w:hAnsi="Times New Roman"/>
          <w:sz w:val="26"/>
          <w:szCs w:val="26"/>
        </w:rPr>
      </w:pPr>
      <w:r w:rsidRPr="00BE6E07">
        <w:rPr>
          <w:rFonts w:ascii="Times New Roman" w:hAnsi="Times New Roman"/>
          <w:sz w:val="26"/>
          <w:szCs w:val="26"/>
        </w:rPr>
        <w:t>Sau khi đăng ký và đóng học phí thành công, HSSV sẽ nhận được thời khóa biểu học lại.</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Mô hình đào tạo thông minh mang lại giá trị và sự thay đổi lớn trong công tác đào tạo. </w:t>
      </w:r>
      <w:r w:rsidRPr="00BE6E07">
        <w:rPr>
          <w:sz w:val="26"/>
          <w:szCs w:val="26"/>
        </w:rPr>
        <w:t>Một trong những giá trị đó chính là sinh viên đầu vào sẽ giúp cho đầu ra cao hơn, cũng là yếu tố quan trọng và lâu dài nhất.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
    <w:p w:rsidR="00EC6506" w:rsidRDefault="00EC6506" w:rsidP="000B1DD6">
      <w:pPr>
        <w:spacing w:before="120" w:after="120" w:line="288" w:lineRule="auto"/>
        <w:ind w:firstLine="425"/>
        <w:jc w:val="both"/>
        <w:rPr>
          <w:rStyle w:val="Strong"/>
          <w:sz w:val="26"/>
          <w:szCs w:val="26"/>
          <w:lang w:val="vi-VN"/>
        </w:rPr>
      </w:pPr>
      <w:r w:rsidRPr="00BE6E07">
        <w:rPr>
          <w:rStyle w:val="Strong"/>
          <w:sz w:val="26"/>
          <w:szCs w:val="26"/>
          <w:lang w:val="vi-VN"/>
        </w:rPr>
        <w:t>TÀI LIỆU THAM KHẢO</w:t>
      </w:r>
    </w:p>
    <w:p w:rsidR="004D5349" w:rsidRDefault="004D5349" w:rsidP="004D5349">
      <w:pPr>
        <w:spacing w:before="120" w:after="120" w:line="288" w:lineRule="auto"/>
        <w:jc w:val="both"/>
        <w:rPr>
          <w:rStyle w:val="Strong"/>
          <w:b w:val="0"/>
          <w:bCs w:val="0"/>
          <w:sz w:val="26"/>
          <w:szCs w:val="26"/>
        </w:rPr>
      </w:pPr>
      <w:r w:rsidRPr="004D5349">
        <w:rPr>
          <w:rStyle w:val="Strong"/>
          <w:sz w:val="26"/>
          <w:szCs w:val="26"/>
        </w:rPr>
        <w:t>[1]</w:t>
      </w:r>
      <w:r w:rsidRPr="004D5349">
        <w:rPr>
          <w:rStyle w:val="Strong"/>
          <w:b w:val="0"/>
          <w:bCs w:val="0"/>
          <w:sz w:val="26"/>
          <w:szCs w:val="26"/>
        </w:rPr>
        <w:t xml:space="preserve"> Bộ Giáo dục và Đào tạo </w:t>
      </w:r>
    </w:p>
    <w:p w:rsidR="00140ACC" w:rsidRPr="004D5349" w:rsidRDefault="00140ACC" w:rsidP="00140ACC">
      <w:pPr>
        <w:spacing w:before="120" w:after="120" w:line="288" w:lineRule="auto"/>
        <w:rPr>
          <w:rStyle w:val="Strong"/>
          <w:b w:val="0"/>
          <w:bCs w:val="0"/>
          <w:sz w:val="26"/>
          <w:szCs w:val="26"/>
        </w:rPr>
      </w:pPr>
      <w:r w:rsidRPr="00140ACC">
        <w:rPr>
          <w:rStyle w:val="Strong"/>
          <w:sz w:val="26"/>
          <w:szCs w:val="26"/>
        </w:rPr>
        <w:t>[2]</w:t>
      </w:r>
      <w:r>
        <w:rPr>
          <w:rStyle w:val="Strong"/>
          <w:b w:val="0"/>
          <w:bCs w:val="0"/>
          <w:sz w:val="26"/>
          <w:szCs w:val="26"/>
        </w:rPr>
        <w:t xml:space="preserve"> </w:t>
      </w:r>
      <w:r w:rsidRPr="00140ACC">
        <w:rPr>
          <w:rStyle w:val="Strong"/>
          <w:b w:val="0"/>
          <w:bCs w:val="0"/>
          <w:sz w:val="26"/>
          <w:szCs w:val="26"/>
        </w:rPr>
        <w:t xml:space="preserve">Bộ thông tin và truyền thông, </w:t>
      </w:r>
      <w:hyperlink r:id="rId14" w:history="1">
        <w:r w:rsidRPr="00091B9B">
          <w:rPr>
            <w:rStyle w:val="Hyperlink"/>
            <w:color w:val="auto"/>
            <w:sz w:val="26"/>
            <w:szCs w:val="26"/>
          </w:rPr>
          <w:t>https://stnmt.dongnai.gov.vn/FileUpload/tintuc/files/Dinh%20nghia%20DVCTT.pdf</w:t>
        </w:r>
      </w:hyperlink>
    </w:p>
    <w:p w:rsidR="003B6CEF" w:rsidRPr="003B6CEF" w:rsidRDefault="00EC6506" w:rsidP="003B6CEF">
      <w:pPr>
        <w:rPr>
          <w:bCs/>
          <w:sz w:val="26"/>
          <w:szCs w:val="26"/>
          <w:shd w:val="clear" w:color="auto" w:fill="FFFFFF"/>
        </w:rPr>
      </w:pPr>
      <w:r w:rsidRPr="003B6CEF">
        <w:rPr>
          <w:rStyle w:val="Strong"/>
          <w:sz w:val="26"/>
          <w:szCs w:val="26"/>
          <w:lang w:val="vi-VN"/>
        </w:rPr>
        <w:t>[</w:t>
      </w:r>
      <w:r w:rsidR="009A642F">
        <w:rPr>
          <w:rStyle w:val="Strong"/>
          <w:sz w:val="26"/>
          <w:szCs w:val="26"/>
        </w:rPr>
        <w:t>3</w:t>
      </w:r>
      <w:r w:rsidRPr="003B6CEF">
        <w:rPr>
          <w:rStyle w:val="Strong"/>
          <w:sz w:val="26"/>
          <w:szCs w:val="26"/>
          <w:lang w:val="vi-VN"/>
        </w:rPr>
        <w:t xml:space="preserve">] </w:t>
      </w:r>
      <w:r w:rsidR="003B6CEF" w:rsidRPr="003B6CEF">
        <w:rPr>
          <w:bCs/>
          <w:sz w:val="26"/>
          <w:szCs w:val="26"/>
          <w:shd w:val="clear" w:color="auto" w:fill="FFFFFF"/>
        </w:rPr>
        <w:t>Chỉ thị 16/CT-TTg - Tăng cường năng lực tiếp cận cuộc Cách mạng 4.0</w:t>
      </w:r>
    </w:p>
    <w:p w:rsidR="003B6CEF" w:rsidRPr="003B6CEF" w:rsidRDefault="00D55443" w:rsidP="00D672E2">
      <w:pPr>
        <w:jc w:val="both"/>
        <w:rPr>
          <w:bCs/>
          <w:sz w:val="26"/>
          <w:szCs w:val="26"/>
          <w:shd w:val="clear" w:color="auto" w:fill="FFFFFF"/>
        </w:rPr>
      </w:pPr>
      <w:r w:rsidRPr="003B6CEF">
        <w:rPr>
          <w:rStyle w:val="Strong"/>
          <w:sz w:val="26"/>
          <w:szCs w:val="26"/>
          <w:lang w:val="vi-VN"/>
        </w:rPr>
        <w:t>[</w:t>
      </w:r>
      <w:r w:rsidR="009A642F">
        <w:rPr>
          <w:rStyle w:val="Strong"/>
          <w:sz w:val="26"/>
          <w:szCs w:val="26"/>
        </w:rPr>
        <w:t>4</w:t>
      </w:r>
      <w:r w:rsidRPr="003B6CEF">
        <w:rPr>
          <w:rStyle w:val="Strong"/>
          <w:sz w:val="26"/>
          <w:szCs w:val="26"/>
          <w:lang w:val="vi-VN"/>
        </w:rPr>
        <w:t>]</w:t>
      </w:r>
      <w:r w:rsidR="003B6CEF" w:rsidRPr="003B6CEF">
        <w:rPr>
          <w:rStyle w:val="Strong"/>
          <w:sz w:val="26"/>
          <w:szCs w:val="26"/>
        </w:rPr>
        <w:t xml:space="preserve"> </w:t>
      </w:r>
      <w:r w:rsidR="003B6CEF" w:rsidRPr="003B6CEF">
        <w:rPr>
          <w:bCs/>
          <w:sz w:val="26"/>
          <w:szCs w:val="26"/>
          <w:shd w:val="clear" w:color="auto" w:fill="FFFFFF"/>
        </w:rPr>
        <w:t>Nghị quyết số 29-NQ/TW ngày 4/11/2013 Hội nghị Trung ương 8 khóa XI về đổi mới căn bản, toàn diện giáo dục và đào tạo</w:t>
      </w:r>
    </w:p>
    <w:p w:rsidR="003B6CEF" w:rsidRPr="00D672E2" w:rsidRDefault="00D55443" w:rsidP="00D672E2">
      <w:pPr>
        <w:pStyle w:val="Heading1"/>
        <w:spacing w:before="0" w:beforeAutospacing="0" w:after="150" w:afterAutospacing="0"/>
        <w:jc w:val="both"/>
        <w:rPr>
          <w:color w:val="000000"/>
          <w:sz w:val="26"/>
          <w:szCs w:val="26"/>
          <w:u w:val="single"/>
        </w:rPr>
      </w:pPr>
      <w:r w:rsidRPr="004939AA">
        <w:rPr>
          <w:rStyle w:val="Strong"/>
          <w:b/>
          <w:bCs/>
          <w:sz w:val="26"/>
          <w:szCs w:val="26"/>
          <w:lang w:val="vi-VN"/>
        </w:rPr>
        <w:t>[</w:t>
      </w:r>
      <w:r w:rsidR="009A642F">
        <w:rPr>
          <w:rStyle w:val="Strong"/>
          <w:b/>
          <w:bCs/>
          <w:sz w:val="26"/>
          <w:szCs w:val="26"/>
        </w:rPr>
        <w:t>5</w:t>
      </w:r>
      <w:r w:rsidRPr="004939AA">
        <w:rPr>
          <w:rStyle w:val="Strong"/>
          <w:b/>
          <w:bCs/>
          <w:sz w:val="26"/>
          <w:szCs w:val="26"/>
          <w:lang w:val="vi-VN"/>
        </w:rPr>
        <w:t>]</w:t>
      </w:r>
      <w:r w:rsidR="00D672E2" w:rsidRPr="00D672E2">
        <w:rPr>
          <w:rStyle w:val="Strong"/>
          <w:sz w:val="26"/>
          <w:szCs w:val="26"/>
        </w:rPr>
        <w:t xml:space="preserve"> </w:t>
      </w:r>
      <w:hyperlink r:id="rId15" w:history="1">
        <w:r w:rsidR="00D672E2" w:rsidRPr="00D672E2">
          <w:rPr>
            <w:rStyle w:val="Hyperlink"/>
            <w:b w:val="0"/>
            <w:bCs w:val="0"/>
            <w:color w:val="auto"/>
            <w:sz w:val="26"/>
            <w:szCs w:val="26"/>
            <w:u w:val="none"/>
            <w:shd w:val="clear" w:color="auto" w:fill="FFFFFF"/>
          </w:rPr>
          <w:t>TS. Hà Thị Hương Lan - Trường Bồi dưỡng cán bộ Tài chính</w:t>
        </w:r>
      </w:hyperlink>
      <w:r w:rsidR="00D672E2" w:rsidRPr="00D672E2">
        <w:rPr>
          <w:sz w:val="26"/>
          <w:szCs w:val="26"/>
          <w:u w:val="single"/>
        </w:rPr>
        <w:t>,</w:t>
      </w:r>
      <w:r w:rsidR="00D672E2" w:rsidRPr="00D672E2">
        <w:rPr>
          <w:sz w:val="26"/>
          <w:szCs w:val="26"/>
        </w:rPr>
        <w:t xml:space="preserve"> </w:t>
      </w:r>
      <w:r w:rsidR="00D672E2" w:rsidRPr="00D672E2">
        <w:rPr>
          <w:b w:val="0"/>
          <w:bCs w:val="0"/>
          <w:color w:val="000000"/>
          <w:sz w:val="26"/>
          <w:szCs w:val="26"/>
        </w:rPr>
        <w:t>Giải pháp cho doanh nghiệp Việt Nam trong cuộc Cách mạng Công nghiệp 4.0,</w:t>
      </w:r>
      <w:r w:rsidR="00D672E2">
        <w:rPr>
          <w:b w:val="0"/>
          <w:bCs w:val="0"/>
          <w:color w:val="000000"/>
          <w:sz w:val="26"/>
          <w:szCs w:val="26"/>
        </w:rPr>
        <w:t xml:space="preserve"> </w:t>
      </w:r>
      <w:hyperlink r:id="rId16" w:history="1">
        <w:r w:rsidR="003B6CEF" w:rsidRPr="00D672E2">
          <w:rPr>
            <w:rStyle w:val="Hyperlink"/>
            <w:b w:val="0"/>
            <w:bCs w:val="0"/>
            <w:color w:val="auto"/>
            <w:sz w:val="26"/>
            <w:szCs w:val="26"/>
          </w:rPr>
          <w:t>http://tapchitaichinh.vn/tai-chinh-kinh-doanh/giai-phap-cho-doanh-nghiep-viet-nam-trong-cuoc-cach-mang-cong-nghiep-40-302110.html</w:t>
        </w:r>
      </w:hyperlink>
      <w:r w:rsidR="00C85E68">
        <w:rPr>
          <w:rStyle w:val="Hyperlink"/>
          <w:b w:val="0"/>
          <w:bCs w:val="0"/>
          <w:color w:val="auto"/>
          <w:sz w:val="26"/>
          <w:szCs w:val="26"/>
        </w:rPr>
        <w:t>, 01/6/2020</w:t>
      </w:r>
      <w:r w:rsidR="009A642F">
        <w:rPr>
          <w:rStyle w:val="Hyperlink"/>
          <w:b w:val="0"/>
          <w:bCs w:val="0"/>
          <w:color w:val="auto"/>
          <w:sz w:val="26"/>
          <w:szCs w:val="26"/>
        </w:rPr>
        <w:t>.</w:t>
      </w:r>
    </w:p>
    <w:p w:rsidR="003B6CEF" w:rsidRPr="001763F3" w:rsidRDefault="003B6CEF" w:rsidP="003B6CEF">
      <w:pPr>
        <w:rPr>
          <w:rStyle w:val="Hyperlink"/>
          <w:color w:val="auto"/>
          <w:sz w:val="26"/>
          <w:szCs w:val="26"/>
        </w:rPr>
      </w:pPr>
      <w:r w:rsidRPr="001763F3">
        <w:rPr>
          <w:rStyle w:val="Strong"/>
          <w:sz w:val="26"/>
          <w:szCs w:val="26"/>
        </w:rPr>
        <w:t>[</w:t>
      </w:r>
      <w:r w:rsidR="009A642F" w:rsidRPr="001763F3">
        <w:rPr>
          <w:rStyle w:val="Strong"/>
          <w:sz w:val="26"/>
          <w:szCs w:val="26"/>
        </w:rPr>
        <w:t>6</w:t>
      </w:r>
      <w:r w:rsidRPr="001763F3">
        <w:rPr>
          <w:rStyle w:val="Strong"/>
          <w:sz w:val="26"/>
          <w:szCs w:val="26"/>
        </w:rPr>
        <w:t xml:space="preserve">] </w:t>
      </w:r>
      <w:hyperlink r:id="rId17" w:history="1">
        <w:r w:rsidRPr="001763F3">
          <w:rPr>
            <w:rStyle w:val="Hyperlink"/>
            <w:color w:val="auto"/>
            <w:sz w:val="26"/>
            <w:szCs w:val="26"/>
          </w:rPr>
          <w:t>http://vinhuni.edu.vn/van-ban/seo/giao-duc-viet-nam-trong-boi-canh-cuoc-cach-mang-cong-nghiep-lan-thu-tu-86324</w:t>
        </w:r>
      </w:hyperlink>
      <w:r w:rsidR="00C85E68" w:rsidRPr="001763F3">
        <w:rPr>
          <w:rStyle w:val="Hyperlink"/>
          <w:color w:val="auto"/>
          <w:sz w:val="26"/>
          <w:szCs w:val="26"/>
        </w:rPr>
        <w:t>, 01/6/2020</w:t>
      </w:r>
      <w:r w:rsidR="009A642F" w:rsidRPr="001763F3">
        <w:rPr>
          <w:rStyle w:val="Hyperlink"/>
          <w:color w:val="auto"/>
          <w:sz w:val="26"/>
          <w:szCs w:val="26"/>
        </w:rPr>
        <w:t>.</w:t>
      </w:r>
    </w:p>
    <w:p w:rsidR="00EC6506" w:rsidRPr="009A642F" w:rsidRDefault="00C419F1" w:rsidP="009A642F">
      <w:pPr>
        <w:pStyle w:val="Heading1"/>
        <w:spacing w:before="0" w:beforeAutospacing="0" w:after="150" w:afterAutospacing="0"/>
        <w:jc w:val="both"/>
        <w:rPr>
          <w:b w:val="0"/>
          <w:bCs w:val="0"/>
          <w:sz w:val="26"/>
          <w:szCs w:val="26"/>
        </w:rPr>
      </w:pPr>
      <w:r w:rsidRPr="00C419F1">
        <w:rPr>
          <w:sz w:val="26"/>
          <w:szCs w:val="26"/>
        </w:rPr>
        <w:t>[</w:t>
      </w:r>
      <w:r w:rsidR="009A642F">
        <w:rPr>
          <w:sz w:val="26"/>
          <w:szCs w:val="26"/>
        </w:rPr>
        <w:t>7</w:t>
      </w:r>
      <w:r w:rsidRPr="00C419F1">
        <w:rPr>
          <w:sz w:val="26"/>
          <w:szCs w:val="26"/>
        </w:rPr>
        <w:t>]</w:t>
      </w:r>
      <w:r w:rsidRPr="00C419F1">
        <w:rPr>
          <w:b w:val="0"/>
          <w:bCs w:val="0"/>
          <w:sz w:val="26"/>
          <w:szCs w:val="26"/>
        </w:rPr>
        <w:t xml:space="preserve"> </w:t>
      </w:r>
      <w:r w:rsidRPr="00C419F1">
        <w:rPr>
          <w:b w:val="0"/>
          <w:bCs w:val="0"/>
          <w:sz w:val="26"/>
          <w:szCs w:val="26"/>
          <w:shd w:val="clear" w:color="auto" w:fill="FFFFFF"/>
        </w:rPr>
        <w:t>TS. Lê Xuân Thành Vụ trưởng Vụ Công nghiệp - Ban Kinh tế Trung ương/nhandan.com</w:t>
      </w:r>
      <w:r w:rsidRPr="00C419F1">
        <w:rPr>
          <w:b w:val="0"/>
          <w:bCs w:val="0"/>
          <w:sz w:val="26"/>
          <w:szCs w:val="26"/>
        </w:rPr>
        <w:t xml:space="preserve">, Chủ động nắm bắt thời cơ cuộc cách mạng công nghiệp lần thứ tư, </w:t>
      </w:r>
      <w:hyperlink r:id="rId18" w:history="1">
        <w:r w:rsidRPr="00C419F1">
          <w:rPr>
            <w:rStyle w:val="Hyperlink"/>
            <w:b w:val="0"/>
            <w:bCs w:val="0"/>
            <w:color w:val="auto"/>
            <w:sz w:val="26"/>
            <w:szCs w:val="26"/>
          </w:rPr>
          <w:t>http://tapchitaichinh.vn/nghien-cuu-trao-doi/chu-dong-nam-bat-thoi-co-cuoc-cach-mang-cong-nghiep-lan-thu-tu-143235.html</w:t>
        </w:r>
      </w:hyperlink>
      <w:r w:rsidR="00C85E68">
        <w:rPr>
          <w:b w:val="0"/>
          <w:bCs w:val="0"/>
          <w:sz w:val="26"/>
          <w:szCs w:val="26"/>
        </w:rPr>
        <w:t>, 05/6/2020</w:t>
      </w:r>
      <w:r w:rsidR="009A642F">
        <w:rPr>
          <w:b w:val="0"/>
          <w:bCs w:val="0"/>
          <w:sz w:val="26"/>
          <w:szCs w:val="26"/>
        </w:rPr>
        <w:t>.</w:t>
      </w:r>
    </w:p>
    <w:sectPr w:rsidR="00EC6506" w:rsidRPr="009A642F" w:rsidSect="00C34564">
      <w:headerReference w:type="default" r:id="rId19"/>
      <w:type w:val="continuous"/>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13C" w:rsidRDefault="009C413C" w:rsidP="00C34564">
      <w:pPr>
        <w:spacing w:after="0" w:line="240" w:lineRule="auto"/>
      </w:pPr>
      <w:r>
        <w:separator/>
      </w:r>
    </w:p>
  </w:endnote>
  <w:endnote w:type="continuationSeparator" w:id="0">
    <w:p w:rsidR="009C413C" w:rsidRDefault="009C413C"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13C" w:rsidRDefault="009C413C" w:rsidP="00C34564">
      <w:pPr>
        <w:spacing w:after="0" w:line="240" w:lineRule="auto"/>
      </w:pPr>
      <w:r>
        <w:separator/>
      </w:r>
    </w:p>
  </w:footnote>
  <w:footnote w:type="continuationSeparator" w:id="0">
    <w:p w:rsidR="009C413C" w:rsidRDefault="009C413C" w:rsidP="00C34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4564" w:rsidRDefault="00C34564">
    <w:pPr>
      <w:pStyle w:val="Header"/>
      <w:jc w:val="center"/>
    </w:pPr>
  </w:p>
  <w:p w:rsidR="00C34564" w:rsidRDefault="00C3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15:restartNumberingAfterBreak="0">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15:restartNumberingAfterBreak="0">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15:restartNumberingAfterBreak="0">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15:restartNumberingAfterBreak="0">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6" w15:restartNumberingAfterBreak="0">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7" w15:restartNumberingAfterBreak="0">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8" w15:restartNumberingAfterBreak="0">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0" w15:restartNumberingAfterBreak="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1" w15:restartNumberingAfterBreak="0">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5" w15:restartNumberingAfterBreak="0">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15:restartNumberingAfterBreak="0">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8" w15:restartNumberingAfterBreak="0">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0" w15:restartNumberingAfterBreak="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1" w15:restartNumberingAfterBreak="0">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15:restartNumberingAfterBreak="0">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3" w15:restartNumberingAfterBreak="0">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5" w15:restartNumberingAfterBreak="0">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15:restartNumberingAfterBreak="0">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15:restartNumberingAfterBreak="0">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0" w15:restartNumberingAfterBreak="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1" w15:restartNumberingAfterBreak="0">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15:restartNumberingAfterBreak="0">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4" w15:restartNumberingAfterBreak="0">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5" w15:restartNumberingAfterBreak="0">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6" w15:restartNumberingAfterBreak="0">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1"/>
  </w:num>
  <w:num w:numId="2">
    <w:abstractNumId w:val="26"/>
  </w:num>
  <w:num w:numId="3">
    <w:abstractNumId w:val="12"/>
  </w:num>
  <w:num w:numId="4">
    <w:abstractNumId w:val="28"/>
  </w:num>
  <w:num w:numId="5">
    <w:abstractNumId w:val="21"/>
  </w:num>
  <w:num w:numId="6">
    <w:abstractNumId w:val="25"/>
  </w:num>
  <w:num w:numId="7">
    <w:abstractNumId w:val="16"/>
  </w:num>
  <w:num w:numId="8">
    <w:abstractNumId w:val="23"/>
  </w:num>
  <w:num w:numId="9">
    <w:abstractNumId w:val="11"/>
  </w:num>
  <w:num w:numId="10">
    <w:abstractNumId w:val="15"/>
  </w:num>
  <w:num w:numId="11">
    <w:abstractNumId w:val="29"/>
  </w:num>
  <w:num w:numId="12">
    <w:abstractNumId w:val="18"/>
  </w:num>
  <w:num w:numId="13">
    <w:abstractNumId w:val="32"/>
  </w:num>
  <w:num w:numId="14">
    <w:abstractNumId w:val="13"/>
  </w:num>
  <w:num w:numId="15">
    <w:abstractNumId w:val="27"/>
  </w:num>
  <w:num w:numId="16">
    <w:abstractNumId w:val="0"/>
  </w:num>
  <w:num w:numId="17">
    <w:abstractNumId w:val="7"/>
  </w:num>
  <w:num w:numId="18">
    <w:abstractNumId w:val="4"/>
  </w:num>
  <w:num w:numId="19">
    <w:abstractNumId w:val="33"/>
  </w:num>
  <w:num w:numId="20">
    <w:abstractNumId w:val="5"/>
  </w:num>
  <w:num w:numId="21">
    <w:abstractNumId w:val="14"/>
  </w:num>
  <w:num w:numId="22">
    <w:abstractNumId w:val="3"/>
  </w:num>
  <w:num w:numId="23">
    <w:abstractNumId w:val="2"/>
  </w:num>
  <w:num w:numId="24">
    <w:abstractNumId w:val="36"/>
  </w:num>
  <w:num w:numId="25">
    <w:abstractNumId w:val="6"/>
  </w:num>
  <w:num w:numId="26">
    <w:abstractNumId w:val="19"/>
  </w:num>
  <w:num w:numId="27">
    <w:abstractNumId w:val="34"/>
  </w:num>
  <w:num w:numId="28">
    <w:abstractNumId w:val="22"/>
  </w:num>
  <w:num w:numId="29">
    <w:abstractNumId w:val="10"/>
  </w:num>
  <w:num w:numId="30">
    <w:abstractNumId w:val="24"/>
  </w:num>
  <w:num w:numId="31">
    <w:abstractNumId w:val="20"/>
  </w:num>
  <w:num w:numId="32">
    <w:abstractNumId w:val="17"/>
  </w:num>
  <w:num w:numId="33">
    <w:abstractNumId w:val="35"/>
  </w:num>
  <w:num w:numId="34">
    <w:abstractNumId w:val="9"/>
  </w:num>
  <w:num w:numId="35">
    <w:abstractNumId w:val="30"/>
  </w:num>
  <w:num w:numId="36">
    <w:abstractNumId w:val="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DD6"/>
    <w:rsid w:val="00050D49"/>
    <w:rsid w:val="00072E4F"/>
    <w:rsid w:val="000747F8"/>
    <w:rsid w:val="00091B9B"/>
    <w:rsid w:val="000929E9"/>
    <w:rsid w:val="000B1DD6"/>
    <w:rsid w:val="000D13CB"/>
    <w:rsid w:val="000E3397"/>
    <w:rsid w:val="00132119"/>
    <w:rsid w:val="00140ACC"/>
    <w:rsid w:val="00170666"/>
    <w:rsid w:val="001763F3"/>
    <w:rsid w:val="00181E07"/>
    <w:rsid w:val="001A64B8"/>
    <w:rsid w:val="001A6B90"/>
    <w:rsid w:val="001C6203"/>
    <w:rsid w:val="001F0C7A"/>
    <w:rsid w:val="002108AC"/>
    <w:rsid w:val="00244937"/>
    <w:rsid w:val="0025419D"/>
    <w:rsid w:val="00266DF2"/>
    <w:rsid w:val="00280A8E"/>
    <w:rsid w:val="00291FA0"/>
    <w:rsid w:val="002B323F"/>
    <w:rsid w:val="002B7122"/>
    <w:rsid w:val="002C399B"/>
    <w:rsid w:val="002E3823"/>
    <w:rsid w:val="003243A8"/>
    <w:rsid w:val="003261D4"/>
    <w:rsid w:val="003619EE"/>
    <w:rsid w:val="00385B52"/>
    <w:rsid w:val="00394B6C"/>
    <w:rsid w:val="003A28B5"/>
    <w:rsid w:val="003A5D14"/>
    <w:rsid w:val="003B6CEF"/>
    <w:rsid w:val="003C75EE"/>
    <w:rsid w:val="003E44E8"/>
    <w:rsid w:val="003F5E03"/>
    <w:rsid w:val="003F7394"/>
    <w:rsid w:val="0040650A"/>
    <w:rsid w:val="00446315"/>
    <w:rsid w:val="00452DFE"/>
    <w:rsid w:val="0046649F"/>
    <w:rsid w:val="00491846"/>
    <w:rsid w:val="004939AA"/>
    <w:rsid w:val="004C39E1"/>
    <w:rsid w:val="004C764E"/>
    <w:rsid w:val="004D5349"/>
    <w:rsid w:val="004E0684"/>
    <w:rsid w:val="004F60D2"/>
    <w:rsid w:val="0050223D"/>
    <w:rsid w:val="00507A33"/>
    <w:rsid w:val="00510636"/>
    <w:rsid w:val="00555285"/>
    <w:rsid w:val="005676E0"/>
    <w:rsid w:val="0059660F"/>
    <w:rsid w:val="005A2D58"/>
    <w:rsid w:val="005A57DB"/>
    <w:rsid w:val="005C1277"/>
    <w:rsid w:val="005C7E2B"/>
    <w:rsid w:val="005F266F"/>
    <w:rsid w:val="005F32A1"/>
    <w:rsid w:val="0063249C"/>
    <w:rsid w:val="00676366"/>
    <w:rsid w:val="006823B4"/>
    <w:rsid w:val="006E3622"/>
    <w:rsid w:val="00702018"/>
    <w:rsid w:val="00733677"/>
    <w:rsid w:val="007529C3"/>
    <w:rsid w:val="00780C87"/>
    <w:rsid w:val="007A1A16"/>
    <w:rsid w:val="007B3882"/>
    <w:rsid w:val="007D63D5"/>
    <w:rsid w:val="007D70DF"/>
    <w:rsid w:val="008744B8"/>
    <w:rsid w:val="008746AA"/>
    <w:rsid w:val="008F2ADB"/>
    <w:rsid w:val="00905C06"/>
    <w:rsid w:val="00957E4B"/>
    <w:rsid w:val="009657F8"/>
    <w:rsid w:val="009814B7"/>
    <w:rsid w:val="00991861"/>
    <w:rsid w:val="009954E5"/>
    <w:rsid w:val="009A642F"/>
    <w:rsid w:val="009C413C"/>
    <w:rsid w:val="009C6B2E"/>
    <w:rsid w:val="00A04279"/>
    <w:rsid w:val="00A114E5"/>
    <w:rsid w:val="00A144B3"/>
    <w:rsid w:val="00A154A1"/>
    <w:rsid w:val="00A56EC1"/>
    <w:rsid w:val="00A574B9"/>
    <w:rsid w:val="00A5781C"/>
    <w:rsid w:val="00A6373C"/>
    <w:rsid w:val="00AF1DC3"/>
    <w:rsid w:val="00B17444"/>
    <w:rsid w:val="00B87144"/>
    <w:rsid w:val="00B9281F"/>
    <w:rsid w:val="00BA6F8B"/>
    <w:rsid w:val="00BE6E07"/>
    <w:rsid w:val="00C34564"/>
    <w:rsid w:val="00C36459"/>
    <w:rsid w:val="00C419F1"/>
    <w:rsid w:val="00C63B19"/>
    <w:rsid w:val="00C65953"/>
    <w:rsid w:val="00C85E68"/>
    <w:rsid w:val="00CA523B"/>
    <w:rsid w:val="00CD492C"/>
    <w:rsid w:val="00D049A2"/>
    <w:rsid w:val="00D45575"/>
    <w:rsid w:val="00D461BA"/>
    <w:rsid w:val="00D55443"/>
    <w:rsid w:val="00D672E2"/>
    <w:rsid w:val="00D95280"/>
    <w:rsid w:val="00DE0BA9"/>
    <w:rsid w:val="00DF349C"/>
    <w:rsid w:val="00E27451"/>
    <w:rsid w:val="00E34CB5"/>
    <w:rsid w:val="00E84C6B"/>
    <w:rsid w:val="00EB2511"/>
    <w:rsid w:val="00EC6506"/>
    <w:rsid w:val="00EC6620"/>
    <w:rsid w:val="00F04EE0"/>
    <w:rsid w:val="00F1076B"/>
    <w:rsid w:val="00F94EF7"/>
    <w:rsid w:val="00FD55F6"/>
    <w:rsid w:val="00FE0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5AD17"/>
  <w15:chartTrackingRefBased/>
  <w15:docId w15:val="{03CD06FF-A420-4499-84AE-22BEBC7A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tapchitaichinh.vn/nghien-cuu-trao-doi/chu-dong-nam-bat-thoi-co-cuoc-cach-mang-cong-nghiep-lan-thu-tu-143235.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hyperlink" Target="http://vinhuni.edu.vn/van-ban/seo/giao-duc-viet-nam-trong-boi-canh-cuoc-cach-mang-cong-nghiep-lan-thu-tu-86324" TargetMode="External"/><Relationship Id="rId2" Type="http://schemas.openxmlformats.org/officeDocument/2006/relationships/styles" Target="styles.xml"/><Relationship Id="rId16" Type="http://schemas.openxmlformats.org/officeDocument/2006/relationships/hyperlink" Target="http://tapchitaichinh.vn/tai-chinh-kinh-doanh/giai-phap-cho-doanh-nghiep-viet-nam-trong-cuoc-cach-mang-cong-nghiep-40-302110.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javascript:void(0)" TargetMode="Externa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stnmt.dongnai.gov.vn/FileUpload/tintuc/files/Dinh%20nghia%20DVCT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12</Pages>
  <Words>4275</Words>
  <Characters>24373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Gau MySa</cp:lastModifiedBy>
  <cp:revision>113</cp:revision>
  <cp:lastPrinted>2020-07-03T06:31:00Z</cp:lastPrinted>
  <dcterms:created xsi:type="dcterms:W3CDTF">2020-06-15T06:21:00Z</dcterms:created>
  <dcterms:modified xsi:type="dcterms:W3CDTF">2020-07-03T06:36:00Z</dcterms:modified>
</cp:coreProperties>
</file>